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EC34E" w14:textId="77777777" w:rsidR="00EC063D" w:rsidRPr="00EC063D" w:rsidRDefault="00EC063D" w:rsidP="00EC063D">
      <w:pPr>
        <w:spacing w:after="0" w:line="240" w:lineRule="auto"/>
        <w:rPr>
          <w:rFonts w:ascii="Times New Roman" w:eastAsia="Times New Roman" w:hAnsi="Times New Roman" w:cs="Times New Roman"/>
          <w:sz w:val="24"/>
          <w:szCs w:val="24"/>
        </w:rPr>
      </w:pPr>
    </w:p>
    <w:p w14:paraId="76973617" w14:textId="77777777" w:rsidR="00EC063D" w:rsidRPr="00EC063D" w:rsidRDefault="00EC063D" w:rsidP="00EC063D">
      <w:pPr>
        <w:spacing w:after="0" w:line="240" w:lineRule="auto"/>
        <w:rPr>
          <w:rFonts w:ascii="Times New Roman" w:eastAsia="Times New Roman" w:hAnsi="Times New Roman" w:cs="Times New Roman"/>
          <w:sz w:val="24"/>
          <w:szCs w:val="24"/>
        </w:rPr>
      </w:pPr>
      <w:r w:rsidRPr="00EC063D">
        <w:rPr>
          <w:rFonts w:ascii="Arial" w:eastAsia="Times New Roman" w:hAnsi="Arial" w:cs="Arial"/>
          <w:b/>
          <w:bCs/>
          <w:color w:val="000000"/>
        </w:rPr>
        <w:t>Many neighbors are concerned about 2 of 14 district boundaries dividing the neighborhood. How are we (and the plan) addressing this issue?</w:t>
      </w:r>
    </w:p>
    <w:p w14:paraId="2202F762" w14:textId="77777777" w:rsidR="00EC063D" w:rsidRPr="00EC063D" w:rsidRDefault="00EC063D" w:rsidP="00EC063D">
      <w:pPr>
        <w:spacing w:after="0" w:line="240" w:lineRule="auto"/>
        <w:rPr>
          <w:rFonts w:ascii="Times New Roman" w:eastAsia="Times New Roman" w:hAnsi="Times New Roman" w:cs="Times New Roman"/>
          <w:sz w:val="24"/>
          <w:szCs w:val="24"/>
        </w:rPr>
      </w:pPr>
    </w:p>
    <w:p w14:paraId="66D93B26" w14:textId="69AE1ACE" w:rsidR="00284791" w:rsidRDefault="00284791" w:rsidP="00EC063D">
      <w:pPr>
        <w:spacing w:after="0" w:line="240" w:lineRule="auto"/>
        <w:rPr>
          <w:rFonts w:ascii="Arial" w:eastAsia="Times New Roman" w:hAnsi="Arial" w:cs="Arial"/>
          <w:color w:val="000000"/>
        </w:rPr>
      </w:pPr>
      <w:r>
        <w:rPr>
          <w:rFonts w:ascii="Arial" w:eastAsia="Times New Roman" w:hAnsi="Arial" w:cs="Arial"/>
          <w:color w:val="000000"/>
        </w:rPr>
        <w:t xml:space="preserve">Like most planning </w:t>
      </w:r>
      <w:r w:rsidR="00DF16F6">
        <w:rPr>
          <w:rFonts w:ascii="Arial" w:eastAsia="Times New Roman" w:hAnsi="Arial" w:cs="Arial"/>
          <w:color w:val="000000"/>
        </w:rPr>
        <w:t>departments</w:t>
      </w:r>
      <w:r>
        <w:rPr>
          <w:rFonts w:ascii="Arial" w:eastAsia="Times New Roman" w:hAnsi="Arial" w:cs="Arial"/>
          <w:color w:val="000000"/>
        </w:rPr>
        <w:t>, our office uses planning districts to divide the city into smaller planning units for organizational purposes. As we updated the planning district</w:t>
      </w:r>
      <w:r w:rsidR="00DF16F6">
        <w:rPr>
          <w:rFonts w:ascii="Arial" w:eastAsia="Times New Roman" w:hAnsi="Arial" w:cs="Arial"/>
          <w:color w:val="000000"/>
        </w:rPr>
        <w:t xml:space="preserve"> boundaries</w:t>
      </w:r>
      <w:r>
        <w:rPr>
          <w:rFonts w:ascii="Arial" w:eastAsia="Times New Roman" w:hAnsi="Arial" w:cs="Arial"/>
          <w:color w:val="000000"/>
        </w:rPr>
        <w:t xml:space="preserve"> (last updated in the 1970s)</w:t>
      </w:r>
      <w:r w:rsidR="00DF16F6">
        <w:rPr>
          <w:rFonts w:ascii="Arial" w:eastAsia="Times New Roman" w:hAnsi="Arial" w:cs="Arial"/>
          <w:color w:val="000000"/>
        </w:rPr>
        <w:t>, we considered neighborhood boundaries,</w:t>
      </w:r>
      <w:r w:rsidR="00631527">
        <w:rPr>
          <w:rFonts w:ascii="Arial" w:eastAsia="Times New Roman" w:hAnsi="Arial" w:cs="Arial"/>
          <w:color w:val="000000"/>
        </w:rPr>
        <w:t xml:space="preserve"> city council districts,</w:t>
      </w:r>
      <w:r w:rsidR="00DF16F6">
        <w:rPr>
          <w:rFonts w:ascii="Arial" w:eastAsia="Times New Roman" w:hAnsi="Arial" w:cs="Arial"/>
          <w:color w:val="000000"/>
        </w:rPr>
        <w:t xml:space="preserve"> major roads or other physical barriers, census tracts, population, and other community characteristics. Planning districts are not intended to be neighborhood boundaries and most districts will include several neighborhoods.</w:t>
      </w:r>
      <w:r w:rsidR="00CC637A">
        <w:rPr>
          <w:rFonts w:ascii="Arial" w:eastAsia="Times New Roman" w:hAnsi="Arial" w:cs="Arial"/>
          <w:color w:val="000000"/>
        </w:rPr>
        <w:t xml:space="preserve"> While we aimed to limit splitting neighborhoods as much as possible, we could not achieve that in every case. </w:t>
      </w:r>
    </w:p>
    <w:p w14:paraId="36BF04C3" w14:textId="77777777" w:rsidR="00CC637A" w:rsidRDefault="00CC637A" w:rsidP="00EC063D">
      <w:pPr>
        <w:spacing w:after="0" w:line="240" w:lineRule="auto"/>
        <w:rPr>
          <w:rFonts w:ascii="Arial" w:eastAsia="Times New Roman" w:hAnsi="Arial" w:cs="Arial"/>
          <w:color w:val="000000"/>
        </w:rPr>
      </w:pPr>
    </w:p>
    <w:p w14:paraId="59266C27" w14:textId="77777777" w:rsidR="00CC637A" w:rsidRDefault="00CC637A" w:rsidP="00EC063D">
      <w:pPr>
        <w:spacing w:after="0" w:line="240" w:lineRule="auto"/>
        <w:rPr>
          <w:rFonts w:ascii="Arial" w:eastAsia="Times New Roman" w:hAnsi="Arial" w:cs="Arial"/>
          <w:color w:val="000000"/>
        </w:rPr>
      </w:pPr>
      <w:r>
        <w:rPr>
          <w:rFonts w:ascii="Arial" w:eastAsia="Times New Roman" w:hAnsi="Arial" w:cs="Arial"/>
          <w:color w:val="000000"/>
        </w:rPr>
        <w:t xml:space="preserve">We plan to address this “split” in several ways – </w:t>
      </w:r>
    </w:p>
    <w:p w14:paraId="321000AA" w14:textId="77777777" w:rsidR="00CC637A" w:rsidRDefault="00CC637A" w:rsidP="00CC637A">
      <w:pPr>
        <w:pStyle w:val="ListParagraph"/>
        <w:numPr>
          <w:ilvl w:val="0"/>
          <w:numId w:val="1"/>
        </w:numPr>
        <w:spacing w:after="0" w:line="240" w:lineRule="auto"/>
        <w:rPr>
          <w:rFonts w:ascii="Arial" w:eastAsia="Times New Roman" w:hAnsi="Arial" w:cs="Arial"/>
          <w:color w:val="000000"/>
        </w:rPr>
      </w:pPr>
      <w:r>
        <w:rPr>
          <w:rFonts w:ascii="Arial" w:eastAsia="Times New Roman" w:hAnsi="Arial" w:cs="Arial"/>
          <w:color w:val="000000"/>
        </w:rPr>
        <w:t>The planning team will work in three adjacent or nearby districts at a time. This will allow for engagement, planning, and solution setting to happen at the same time for neighborhoods that are split by district boundaries.</w:t>
      </w:r>
    </w:p>
    <w:p w14:paraId="2AF65433" w14:textId="77777777" w:rsidR="00CC637A" w:rsidRDefault="00CC637A" w:rsidP="00CC637A">
      <w:pPr>
        <w:pStyle w:val="ListParagraph"/>
        <w:numPr>
          <w:ilvl w:val="0"/>
          <w:numId w:val="1"/>
        </w:numPr>
        <w:spacing w:after="0" w:line="240" w:lineRule="auto"/>
        <w:rPr>
          <w:rFonts w:ascii="Arial" w:eastAsia="Times New Roman" w:hAnsi="Arial" w:cs="Arial"/>
          <w:color w:val="000000"/>
        </w:rPr>
      </w:pPr>
      <w:r>
        <w:rPr>
          <w:rFonts w:ascii="Arial" w:eastAsia="Times New Roman" w:hAnsi="Arial" w:cs="Arial"/>
          <w:color w:val="000000"/>
        </w:rPr>
        <w:t xml:space="preserve">The schedule will also follow a logical pattern, so we’ll be planning in nearby districts either at the same time, or one after another. </w:t>
      </w:r>
    </w:p>
    <w:p w14:paraId="4708E538" w14:textId="28606E13" w:rsidR="00CC637A" w:rsidRDefault="00631527" w:rsidP="00631527">
      <w:pPr>
        <w:pStyle w:val="ListParagraph"/>
        <w:numPr>
          <w:ilvl w:val="0"/>
          <w:numId w:val="1"/>
        </w:numPr>
        <w:spacing w:after="0" w:line="240" w:lineRule="auto"/>
        <w:rPr>
          <w:rFonts w:ascii="Arial" w:eastAsia="Times New Roman" w:hAnsi="Arial" w:cs="Arial"/>
          <w:color w:val="000000"/>
        </w:rPr>
      </w:pPr>
      <w:r w:rsidRPr="00631527">
        <w:rPr>
          <w:rFonts w:ascii="Arial" w:eastAsia="Times New Roman" w:hAnsi="Arial" w:cs="Arial"/>
          <w:color w:val="000000"/>
        </w:rPr>
        <w:t>While working within a planning district, the planning team will then go just outside the district boundaries to understand how character changes or remains the same. This includes recognizing character of neighborhoods that may be “divided” by district boundaries.</w:t>
      </w:r>
    </w:p>
    <w:p w14:paraId="4BC9E736" w14:textId="5E8AD77F" w:rsidR="00EC063D" w:rsidRPr="00631527" w:rsidRDefault="00631527" w:rsidP="00631527">
      <w:pPr>
        <w:pStyle w:val="ListParagraph"/>
        <w:numPr>
          <w:ilvl w:val="0"/>
          <w:numId w:val="1"/>
        </w:numPr>
        <w:spacing w:after="240" w:line="240" w:lineRule="auto"/>
        <w:rPr>
          <w:rFonts w:ascii="Times New Roman" w:eastAsia="Times New Roman" w:hAnsi="Times New Roman" w:cs="Times New Roman"/>
          <w:sz w:val="24"/>
          <w:szCs w:val="24"/>
        </w:rPr>
      </w:pPr>
      <w:r w:rsidRPr="00631527">
        <w:rPr>
          <w:rFonts w:ascii="Arial" w:hAnsi="Arial" w:cs="Arial"/>
          <w:color w:val="000000"/>
        </w:rPr>
        <w:t xml:space="preserve">Districts will be treated as having their own characteristics throughout, at a block-by-block and multi-neighborhood level. The planning team will maintain that districts will encompass their own characteristics </w:t>
      </w:r>
      <w:r w:rsidR="00FD7A02" w:rsidRPr="00631527">
        <w:rPr>
          <w:rFonts w:ascii="Arial" w:hAnsi="Arial" w:cs="Arial"/>
          <w:color w:val="000000"/>
        </w:rPr>
        <w:t>per</w:t>
      </w:r>
      <w:r w:rsidRPr="00631527">
        <w:rPr>
          <w:rFonts w:ascii="Arial" w:hAnsi="Arial" w:cs="Arial"/>
          <w:color w:val="000000"/>
        </w:rPr>
        <w:t xml:space="preserve"> the already established blocks and neighborhoods.</w:t>
      </w:r>
    </w:p>
    <w:p w14:paraId="76FBCCE6" w14:textId="77777777" w:rsidR="00EC063D" w:rsidRPr="00EC063D" w:rsidRDefault="00EC063D" w:rsidP="00EC063D">
      <w:pPr>
        <w:spacing w:after="0" w:line="240" w:lineRule="auto"/>
        <w:rPr>
          <w:rFonts w:ascii="Times New Roman" w:eastAsia="Times New Roman" w:hAnsi="Times New Roman" w:cs="Times New Roman"/>
          <w:sz w:val="24"/>
          <w:szCs w:val="24"/>
        </w:rPr>
      </w:pPr>
    </w:p>
    <w:p w14:paraId="34F0836C" w14:textId="77777777" w:rsidR="00EC063D" w:rsidRPr="00EC063D" w:rsidRDefault="00EC063D" w:rsidP="00EC063D">
      <w:pPr>
        <w:spacing w:after="0" w:line="240" w:lineRule="auto"/>
        <w:rPr>
          <w:rFonts w:ascii="Times New Roman" w:eastAsia="Times New Roman" w:hAnsi="Times New Roman" w:cs="Times New Roman"/>
          <w:sz w:val="24"/>
          <w:szCs w:val="24"/>
        </w:rPr>
      </w:pPr>
      <w:r w:rsidRPr="00EC063D">
        <w:rPr>
          <w:rFonts w:ascii="Arial" w:eastAsia="Times New Roman" w:hAnsi="Arial" w:cs="Arial"/>
          <w:b/>
          <w:bCs/>
          <w:color w:val="000000"/>
        </w:rPr>
        <w:t xml:space="preserve">What were the demographics of the community conversations? </w:t>
      </w:r>
    </w:p>
    <w:p w14:paraId="09EEA76C" w14:textId="77777777" w:rsidR="00EC063D" w:rsidRPr="00EC063D" w:rsidRDefault="00EC063D" w:rsidP="00EC063D">
      <w:pPr>
        <w:spacing w:after="0" w:line="240" w:lineRule="auto"/>
        <w:rPr>
          <w:rFonts w:ascii="Times New Roman" w:eastAsia="Times New Roman" w:hAnsi="Times New Roman" w:cs="Times New Roman"/>
          <w:sz w:val="24"/>
          <w:szCs w:val="24"/>
        </w:rPr>
      </w:pPr>
    </w:p>
    <w:p w14:paraId="23997DE7" w14:textId="77777777" w:rsidR="00EC063D" w:rsidRPr="00EC063D" w:rsidRDefault="00EC063D" w:rsidP="00EC063D">
      <w:pPr>
        <w:spacing w:after="0" w:line="240" w:lineRule="auto"/>
        <w:rPr>
          <w:rFonts w:ascii="Times New Roman" w:eastAsia="Times New Roman" w:hAnsi="Times New Roman" w:cs="Times New Roman"/>
          <w:sz w:val="24"/>
          <w:szCs w:val="24"/>
        </w:rPr>
      </w:pPr>
      <w:r w:rsidRPr="00EC063D">
        <w:rPr>
          <w:rFonts w:ascii="Arial" w:eastAsia="Times New Roman" w:hAnsi="Arial" w:cs="Arial"/>
          <w:color w:val="000000"/>
        </w:rPr>
        <w:t xml:space="preserve">The chart below shows the racial makeup of participants. </w:t>
      </w:r>
    </w:p>
    <w:p w14:paraId="527FCC13" w14:textId="77777777" w:rsidR="00EC063D" w:rsidRPr="00EC063D" w:rsidRDefault="00EC063D" w:rsidP="00EC063D">
      <w:pPr>
        <w:spacing w:after="0" w:line="240" w:lineRule="auto"/>
        <w:rPr>
          <w:rFonts w:ascii="Times New Roman" w:eastAsia="Times New Roman" w:hAnsi="Times New Roman" w:cs="Times New Roman"/>
          <w:sz w:val="24"/>
          <w:szCs w:val="24"/>
        </w:rPr>
      </w:pPr>
      <w:r w:rsidRPr="00EC063D">
        <w:rPr>
          <w:rFonts w:ascii="Arial" w:eastAsia="Times New Roman" w:hAnsi="Arial" w:cs="Arial"/>
          <w:noProof/>
          <w:color w:val="000000"/>
        </w:rPr>
        <w:drawing>
          <wp:inline distT="0" distB="0" distL="0" distR="0" wp14:anchorId="078B5677" wp14:editId="0780BE48">
            <wp:extent cx="3867150" cy="2371725"/>
            <wp:effectExtent l="0" t="0" r="0" b="9525"/>
            <wp:docPr id="2" name="Picture 2" descr="https://lh4.googleusercontent.com/cNmtfLEsqZc8GYoysxraP_79zgBXyX05vcFKXBFnv1YKHst4cYfQNLN1lojzHyrbotkxRpcISpg3Q0hPcaVbmkhZkC4sfzOA3nLdGJzH6OrEUnj-aBh92wYHgxMFIukIvg8kO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cNmtfLEsqZc8GYoysxraP_79zgBXyX05vcFKXBFnv1YKHst4cYfQNLN1lojzHyrbotkxRpcISpg3Q0hPcaVbmkhZkC4sfzOA3nLdGJzH6OrEUnj-aBh92wYHgxMFIukIvg8kO2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7150" cy="2371725"/>
                    </a:xfrm>
                    <a:prstGeom prst="rect">
                      <a:avLst/>
                    </a:prstGeom>
                    <a:noFill/>
                    <a:ln>
                      <a:noFill/>
                    </a:ln>
                  </pic:spPr>
                </pic:pic>
              </a:graphicData>
            </a:graphic>
          </wp:inline>
        </w:drawing>
      </w:r>
    </w:p>
    <w:p w14:paraId="0BC4E7D9" w14:textId="77777777" w:rsidR="00EC063D" w:rsidRPr="00EC063D" w:rsidRDefault="00EC063D" w:rsidP="00EC063D">
      <w:pPr>
        <w:spacing w:after="0" w:line="240" w:lineRule="auto"/>
        <w:rPr>
          <w:rFonts w:ascii="Times New Roman" w:eastAsia="Times New Roman" w:hAnsi="Times New Roman" w:cs="Times New Roman"/>
          <w:sz w:val="24"/>
          <w:szCs w:val="24"/>
        </w:rPr>
      </w:pPr>
      <w:r w:rsidRPr="00EC063D">
        <w:rPr>
          <w:rFonts w:ascii="Arial" w:eastAsia="Times New Roman" w:hAnsi="Arial" w:cs="Arial"/>
          <w:color w:val="000000"/>
        </w:rPr>
        <w:t>Note: Not all participants provided their information</w:t>
      </w:r>
    </w:p>
    <w:p w14:paraId="1BFF1560" w14:textId="77777777" w:rsidR="00EC063D" w:rsidRDefault="00EC063D" w:rsidP="00EC063D">
      <w:pPr>
        <w:spacing w:after="0" w:line="240" w:lineRule="auto"/>
        <w:rPr>
          <w:rFonts w:ascii="Times New Roman" w:eastAsia="Times New Roman" w:hAnsi="Times New Roman" w:cs="Times New Roman"/>
          <w:sz w:val="24"/>
          <w:szCs w:val="24"/>
        </w:rPr>
      </w:pPr>
    </w:p>
    <w:p w14:paraId="23E3B76D" w14:textId="77777777" w:rsidR="00CC637A" w:rsidRPr="00EC063D" w:rsidRDefault="00CC637A" w:rsidP="00EC063D">
      <w:pPr>
        <w:spacing w:after="0" w:line="240" w:lineRule="auto"/>
        <w:rPr>
          <w:rFonts w:ascii="Times New Roman" w:eastAsia="Times New Roman" w:hAnsi="Times New Roman" w:cs="Times New Roman"/>
          <w:sz w:val="24"/>
          <w:szCs w:val="24"/>
        </w:rPr>
      </w:pPr>
      <w:r>
        <w:rPr>
          <w:noProof/>
        </w:rPr>
        <w:lastRenderedPageBreak/>
        <w:drawing>
          <wp:inline distT="0" distB="0" distL="0" distR="0" wp14:anchorId="71107DF9" wp14:editId="20BDA94A">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200A93C" w14:textId="77777777" w:rsidR="00CC637A" w:rsidRPr="00CC637A" w:rsidRDefault="00EC063D" w:rsidP="00CC637A">
      <w:pPr>
        <w:rPr>
          <w:rFonts w:ascii="Arial" w:eastAsia="Times New Roman" w:hAnsi="Arial" w:cs="Arial"/>
          <w:color w:val="000000"/>
        </w:rPr>
      </w:pPr>
      <w:r w:rsidRPr="00EC063D">
        <w:rPr>
          <w:rFonts w:ascii="Arial" w:eastAsia="Times New Roman" w:hAnsi="Arial" w:cs="Arial"/>
          <w:color w:val="000000"/>
        </w:rPr>
        <w:t>The average age for participants was 53.</w:t>
      </w:r>
      <w:r w:rsidR="00CC637A">
        <w:rPr>
          <w:rFonts w:ascii="Arial" w:eastAsia="Times New Roman" w:hAnsi="Arial" w:cs="Arial"/>
          <w:color w:val="000000"/>
        </w:rPr>
        <w:t xml:space="preserve"> </w:t>
      </w:r>
      <w:r w:rsidR="00CC637A" w:rsidRPr="00CC637A">
        <w:rPr>
          <w:rFonts w:ascii="Arial" w:eastAsia="Times New Roman" w:hAnsi="Arial" w:cs="Arial"/>
          <w:color w:val="000000"/>
        </w:rPr>
        <w:t xml:space="preserve">The minimum age is 5 and maximum age is 91. </w:t>
      </w:r>
      <w:r w:rsidR="007F1B2B" w:rsidRPr="007F1B2B">
        <w:rPr>
          <w:rFonts w:ascii="Arial" w:eastAsia="Times New Roman" w:hAnsi="Arial" w:cs="Arial"/>
          <w:color w:val="000000"/>
          <w:shd w:val="clear" w:color="auto" w:fill="FFFF00"/>
        </w:rPr>
        <w:t>Please click here</w:t>
      </w:r>
      <w:r w:rsidR="007F1B2B">
        <w:rPr>
          <w:rFonts w:ascii="Arial" w:eastAsia="Times New Roman" w:hAnsi="Arial" w:cs="Arial"/>
          <w:color w:val="000000"/>
        </w:rPr>
        <w:t xml:space="preserve"> for a map of participants by zip code. </w:t>
      </w:r>
    </w:p>
    <w:p w14:paraId="1E695E6E" w14:textId="77777777" w:rsidR="00EC063D" w:rsidRPr="00EC063D" w:rsidRDefault="00EC063D" w:rsidP="00EC063D">
      <w:pPr>
        <w:spacing w:after="0" w:line="240" w:lineRule="auto"/>
        <w:rPr>
          <w:rFonts w:ascii="Times New Roman" w:eastAsia="Times New Roman" w:hAnsi="Times New Roman" w:cs="Times New Roman"/>
          <w:sz w:val="24"/>
          <w:szCs w:val="24"/>
        </w:rPr>
      </w:pPr>
    </w:p>
    <w:p w14:paraId="4B5870B6" w14:textId="77777777" w:rsidR="00EC063D" w:rsidRPr="00EC063D" w:rsidRDefault="00EC063D" w:rsidP="00EC063D">
      <w:pPr>
        <w:spacing w:after="240" w:line="240" w:lineRule="auto"/>
        <w:rPr>
          <w:rFonts w:ascii="Times New Roman" w:eastAsia="Times New Roman" w:hAnsi="Times New Roman" w:cs="Times New Roman"/>
          <w:sz w:val="24"/>
          <w:szCs w:val="24"/>
        </w:rPr>
      </w:pPr>
    </w:p>
    <w:p w14:paraId="1AE8CC4A" w14:textId="77777777" w:rsidR="00EC063D" w:rsidRPr="00EC063D" w:rsidRDefault="00EC063D" w:rsidP="00EC063D">
      <w:pPr>
        <w:spacing w:after="0" w:line="240" w:lineRule="auto"/>
        <w:rPr>
          <w:rFonts w:ascii="Times New Roman" w:eastAsia="Times New Roman" w:hAnsi="Times New Roman" w:cs="Times New Roman"/>
          <w:sz w:val="24"/>
          <w:szCs w:val="24"/>
        </w:rPr>
      </w:pPr>
      <w:r w:rsidRPr="00EC063D">
        <w:rPr>
          <w:rFonts w:ascii="Arial" w:eastAsia="Times New Roman" w:hAnsi="Arial" w:cs="Arial"/>
          <w:b/>
          <w:bCs/>
          <w:color w:val="000000"/>
        </w:rPr>
        <w:t>How is the issue associated with Climate Change included in the 3.0 plan?</w:t>
      </w:r>
    </w:p>
    <w:p w14:paraId="6FF1E203" w14:textId="77777777" w:rsidR="00EC063D" w:rsidRPr="00EC063D" w:rsidRDefault="00EC063D" w:rsidP="00EC063D">
      <w:pPr>
        <w:spacing w:after="0" w:line="240" w:lineRule="auto"/>
        <w:rPr>
          <w:rFonts w:ascii="Times New Roman" w:eastAsia="Times New Roman" w:hAnsi="Times New Roman" w:cs="Times New Roman"/>
          <w:sz w:val="24"/>
          <w:szCs w:val="24"/>
        </w:rPr>
      </w:pPr>
    </w:p>
    <w:p w14:paraId="2D787099" w14:textId="77777777" w:rsidR="00EC063D" w:rsidRPr="00EC063D" w:rsidRDefault="00EC063D" w:rsidP="00EC063D">
      <w:pPr>
        <w:spacing w:after="0" w:line="240" w:lineRule="auto"/>
        <w:rPr>
          <w:rFonts w:ascii="Times New Roman" w:eastAsia="Times New Roman" w:hAnsi="Times New Roman" w:cs="Times New Roman"/>
          <w:sz w:val="24"/>
          <w:szCs w:val="24"/>
        </w:rPr>
      </w:pPr>
      <w:r w:rsidRPr="00EC063D">
        <w:rPr>
          <w:rFonts w:ascii="Arial" w:eastAsia="Times New Roman" w:hAnsi="Arial" w:cs="Arial"/>
          <w:color w:val="000000"/>
        </w:rPr>
        <w:t xml:space="preserve">A Climate Action </w:t>
      </w:r>
      <w:r w:rsidR="007F1B2B">
        <w:rPr>
          <w:rFonts w:ascii="Arial" w:eastAsia="Times New Roman" w:hAnsi="Arial" w:cs="Arial"/>
          <w:color w:val="000000"/>
        </w:rPr>
        <w:t>P</w:t>
      </w:r>
      <w:r w:rsidRPr="00EC063D">
        <w:rPr>
          <w:rFonts w:ascii="Arial" w:eastAsia="Times New Roman" w:hAnsi="Arial" w:cs="Arial"/>
          <w:color w:val="000000"/>
        </w:rPr>
        <w:t>lan is being conducted as a part of the Memphis 3.0 process beginning in late 2017/early 2018.</w:t>
      </w:r>
      <w:r w:rsidR="007F1B2B">
        <w:rPr>
          <w:rFonts w:ascii="Arial" w:eastAsia="Times New Roman" w:hAnsi="Arial" w:cs="Arial"/>
          <w:color w:val="000000"/>
        </w:rPr>
        <w:t xml:space="preserve"> The </w:t>
      </w:r>
      <w:r w:rsidR="005B3ED0">
        <w:rPr>
          <w:rFonts w:ascii="Arial" w:eastAsia="Times New Roman" w:hAnsi="Arial" w:cs="Arial"/>
          <w:color w:val="000000"/>
        </w:rPr>
        <w:t>Climate Action Plan will set targets and implementation strategies for reducing greenhouse gas (GHG) emissions.</w:t>
      </w:r>
    </w:p>
    <w:p w14:paraId="00845974" w14:textId="77777777" w:rsidR="00EC063D" w:rsidRPr="00EC063D" w:rsidRDefault="00EC063D" w:rsidP="00EC063D">
      <w:pPr>
        <w:spacing w:after="0" w:line="240" w:lineRule="auto"/>
        <w:rPr>
          <w:rFonts w:ascii="Times New Roman" w:eastAsia="Times New Roman" w:hAnsi="Times New Roman" w:cs="Times New Roman"/>
          <w:sz w:val="24"/>
          <w:szCs w:val="24"/>
        </w:rPr>
      </w:pPr>
    </w:p>
    <w:p w14:paraId="70686FA2" w14:textId="77777777" w:rsidR="00EC063D" w:rsidRPr="00EC063D" w:rsidRDefault="00EC063D" w:rsidP="00EC063D">
      <w:pPr>
        <w:spacing w:after="0" w:line="240" w:lineRule="auto"/>
        <w:rPr>
          <w:rFonts w:ascii="Times New Roman" w:eastAsia="Times New Roman" w:hAnsi="Times New Roman" w:cs="Times New Roman"/>
          <w:sz w:val="24"/>
          <w:szCs w:val="24"/>
        </w:rPr>
      </w:pPr>
      <w:r w:rsidRPr="00EC063D">
        <w:rPr>
          <w:rFonts w:ascii="Arial" w:eastAsia="Times New Roman" w:hAnsi="Arial" w:cs="Arial"/>
          <w:b/>
          <w:bCs/>
          <w:color w:val="000000"/>
        </w:rPr>
        <w:t>How is Emergency Preparedness included in the 3.0 plan?</w:t>
      </w:r>
    </w:p>
    <w:p w14:paraId="718F9867" w14:textId="77777777" w:rsidR="00EC063D" w:rsidRPr="00EC063D" w:rsidRDefault="00EC063D" w:rsidP="00EC063D">
      <w:pPr>
        <w:spacing w:after="0" w:line="240" w:lineRule="auto"/>
        <w:rPr>
          <w:rFonts w:ascii="Times New Roman" w:eastAsia="Times New Roman" w:hAnsi="Times New Roman" w:cs="Times New Roman"/>
          <w:sz w:val="24"/>
          <w:szCs w:val="24"/>
        </w:rPr>
      </w:pPr>
    </w:p>
    <w:p w14:paraId="2CD6AB38" w14:textId="77777777" w:rsidR="00EC063D" w:rsidRPr="00EC063D" w:rsidRDefault="00EC063D" w:rsidP="00EC063D">
      <w:pPr>
        <w:spacing w:after="0" w:line="240" w:lineRule="auto"/>
        <w:rPr>
          <w:rFonts w:ascii="Times New Roman" w:eastAsia="Times New Roman" w:hAnsi="Times New Roman" w:cs="Times New Roman"/>
          <w:sz w:val="24"/>
          <w:szCs w:val="24"/>
        </w:rPr>
      </w:pPr>
      <w:r w:rsidRPr="00EC063D">
        <w:rPr>
          <w:rFonts w:ascii="Arial" w:eastAsia="Times New Roman" w:hAnsi="Arial" w:cs="Arial"/>
          <w:color w:val="000000"/>
        </w:rPr>
        <w:t xml:space="preserve">The Resilience Working Group is examining </w:t>
      </w:r>
      <w:r w:rsidR="005B3ED0" w:rsidRPr="00EC063D">
        <w:rPr>
          <w:rFonts w:ascii="Arial" w:eastAsia="Times New Roman" w:hAnsi="Arial" w:cs="Arial"/>
          <w:color w:val="000000"/>
        </w:rPr>
        <w:t xml:space="preserve">mitigation of natural hazards and post disaster economic recovery and emergency preparedness </w:t>
      </w:r>
      <w:r w:rsidR="005B3ED0">
        <w:rPr>
          <w:rFonts w:ascii="Arial" w:eastAsia="Times New Roman" w:hAnsi="Arial" w:cs="Arial"/>
          <w:color w:val="000000"/>
        </w:rPr>
        <w:t>as a part of the process</w:t>
      </w:r>
      <w:r w:rsidRPr="00EC063D">
        <w:rPr>
          <w:rFonts w:ascii="Arial" w:eastAsia="Times New Roman" w:hAnsi="Arial" w:cs="Arial"/>
          <w:color w:val="000000"/>
        </w:rPr>
        <w:t>.</w:t>
      </w:r>
      <w:r w:rsidR="005B3ED0">
        <w:rPr>
          <w:rFonts w:ascii="Arial" w:eastAsia="Times New Roman" w:hAnsi="Arial" w:cs="Arial"/>
          <w:color w:val="000000"/>
        </w:rPr>
        <w:t xml:space="preserve"> Specifically trying to illuminate what the city’s role and long-term strategy is as it relates to these factors.</w:t>
      </w:r>
    </w:p>
    <w:p w14:paraId="42734A4D" w14:textId="77777777" w:rsidR="00EC063D" w:rsidRPr="00EC063D" w:rsidRDefault="00EC063D" w:rsidP="00EC063D">
      <w:pPr>
        <w:spacing w:after="0" w:line="240" w:lineRule="auto"/>
        <w:rPr>
          <w:rFonts w:ascii="Times New Roman" w:eastAsia="Times New Roman" w:hAnsi="Times New Roman" w:cs="Times New Roman"/>
          <w:sz w:val="24"/>
          <w:szCs w:val="24"/>
        </w:rPr>
      </w:pPr>
    </w:p>
    <w:p w14:paraId="5BF64656" w14:textId="77777777" w:rsidR="00EC063D" w:rsidRPr="00EC063D" w:rsidRDefault="00EC063D" w:rsidP="00EC063D">
      <w:pPr>
        <w:spacing w:after="0" w:line="240" w:lineRule="auto"/>
        <w:rPr>
          <w:rFonts w:ascii="Times New Roman" w:eastAsia="Times New Roman" w:hAnsi="Times New Roman" w:cs="Times New Roman"/>
          <w:sz w:val="24"/>
          <w:szCs w:val="24"/>
        </w:rPr>
      </w:pPr>
      <w:r w:rsidRPr="00EC063D">
        <w:rPr>
          <w:rFonts w:ascii="Arial" w:eastAsia="Times New Roman" w:hAnsi="Arial" w:cs="Arial"/>
          <w:b/>
          <w:bCs/>
          <w:color w:val="000000"/>
        </w:rPr>
        <w:t>What are you doing to make sure community groups and environmental groups are being represented in the working groups?</w:t>
      </w:r>
    </w:p>
    <w:p w14:paraId="11F52D55" w14:textId="77777777" w:rsidR="00EC063D" w:rsidRPr="00EC063D" w:rsidRDefault="00EC063D" w:rsidP="00EC063D">
      <w:pPr>
        <w:spacing w:after="0" w:line="240" w:lineRule="auto"/>
        <w:rPr>
          <w:rFonts w:ascii="Times New Roman" w:eastAsia="Times New Roman" w:hAnsi="Times New Roman" w:cs="Times New Roman"/>
          <w:sz w:val="24"/>
          <w:szCs w:val="24"/>
        </w:rPr>
      </w:pPr>
    </w:p>
    <w:p w14:paraId="05D8D26D" w14:textId="77777777" w:rsidR="00EC063D" w:rsidRPr="00EC063D" w:rsidRDefault="00EC063D" w:rsidP="00EC063D">
      <w:pPr>
        <w:spacing w:after="0" w:line="240" w:lineRule="auto"/>
        <w:rPr>
          <w:rFonts w:ascii="Times New Roman" w:eastAsia="Times New Roman" w:hAnsi="Times New Roman" w:cs="Times New Roman"/>
          <w:sz w:val="24"/>
          <w:szCs w:val="24"/>
        </w:rPr>
      </w:pPr>
      <w:r w:rsidRPr="00EC063D">
        <w:rPr>
          <w:rFonts w:ascii="Arial" w:eastAsia="Times New Roman" w:hAnsi="Arial" w:cs="Arial"/>
          <w:color w:val="000000"/>
        </w:rPr>
        <w:t xml:space="preserve">The purpose of the working groups is to have a group of technical </w:t>
      </w:r>
      <w:r w:rsidR="005B3ED0">
        <w:rPr>
          <w:rFonts w:ascii="Arial" w:eastAsia="Times New Roman" w:hAnsi="Arial" w:cs="Arial"/>
          <w:color w:val="000000"/>
        </w:rPr>
        <w:t>practitioners or individuals who work in or have experience in the areas relating to the four pillars of the plan.</w:t>
      </w:r>
      <w:r w:rsidRPr="00EC063D">
        <w:rPr>
          <w:rFonts w:ascii="Arial" w:eastAsia="Times New Roman" w:hAnsi="Arial" w:cs="Arial"/>
          <w:color w:val="000000"/>
        </w:rPr>
        <w:t xml:space="preserve">  </w:t>
      </w:r>
      <w:r w:rsidR="005B3ED0">
        <w:rPr>
          <w:rFonts w:ascii="Arial" w:eastAsia="Times New Roman" w:hAnsi="Arial" w:cs="Arial"/>
          <w:color w:val="000000"/>
        </w:rPr>
        <w:t>Members</w:t>
      </w:r>
      <w:r w:rsidRPr="00EC063D">
        <w:rPr>
          <w:rFonts w:ascii="Arial" w:eastAsia="Times New Roman" w:hAnsi="Arial" w:cs="Arial"/>
          <w:color w:val="000000"/>
        </w:rPr>
        <w:t xml:space="preserve"> represent a multitude of </w:t>
      </w:r>
      <w:r w:rsidR="005B3ED0">
        <w:rPr>
          <w:rFonts w:ascii="Arial" w:eastAsia="Times New Roman" w:hAnsi="Arial" w:cs="Arial"/>
          <w:color w:val="000000"/>
        </w:rPr>
        <w:t xml:space="preserve">local </w:t>
      </w:r>
      <w:r w:rsidRPr="00EC063D">
        <w:rPr>
          <w:rFonts w:ascii="Arial" w:eastAsia="Times New Roman" w:hAnsi="Arial" w:cs="Arial"/>
          <w:color w:val="000000"/>
        </w:rPr>
        <w:t>organizations</w:t>
      </w:r>
      <w:r w:rsidR="005B3ED0">
        <w:rPr>
          <w:rFonts w:ascii="Arial" w:eastAsia="Times New Roman" w:hAnsi="Arial" w:cs="Arial"/>
          <w:color w:val="000000"/>
        </w:rPr>
        <w:t>/nonprofits, private businesses, and government interests</w:t>
      </w:r>
      <w:r w:rsidRPr="00EC063D">
        <w:rPr>
          <w:rFonts w:ascii="Arial" w:eastAsia="Times New Roman" w:hAnsi="Arial" w:cs="Arial"/>
          <w:color w:val="000000"/>
        </w:rPr>
        <w:t xml:space="preserve">. </w:t>
      </w:r>
      <w:r w:rsidR="005B3ED0">
        <w:rPr>
          <w:rFonts w:ascii="Arial" w:eastAsia="Times New Roman" w:hAnsi="Arial" w:cs="Arial"/>
          <w:color w:val="000000"/>
        </w:rPr>
        <w:t xml:space="preserve">Several advocacy groups either have representation from or serve on one of the working groups. </w:t>
      </w:r>
    </w:p>
    <w:p w14:paraId="6A0D4A14" w14:textId="77777777" w:rsidR="00EC063D" w:rsidRPr="00EC063D" w:rsidRDefault="00EC063D" w:rsidP="00EC063D">
      <w:pPr>
        <w:spacing w:after="0" w:line="240" w:lineRule="auto"/>
        <w:rPr>
          <w:rFonts w:ascii="Times New Roman" w:eastAsia="Times New Roman" w:hAnsi="Times New Roman" w:cs="Times New Roman"/>
          <w:sz w:val="24"/>
          <w:szCs w:val="24"/>
        </w:rPr>
      </w:pPr>
    </w:p>
    <w:p w14:paraId="1ADFE119" w14:textId="77777777" w:rsidR="00EC063D" w:rsidRPr="003C1D5C" w:rsidRDefault="00EC063D" w:rsidP="003C1D5C">
      <w:pPr>
        <w:spacing w:after="0" w:line="240" w:lineRule="auto"/>
        <w:rPr>
          <w:rFonts w:ascii="Times New Roman" w:eastAsia="Times New Roman" w:hAnsi="Times New Roman" w:cs="Times New Roman"/>
          <w:sz w:val="24"/>
          <w:szCs w:val="24"/>
        </w:rPr>
      </w:pPr>
      <w:r w:rsidRPr="003C1D5C">
        <w:rPr>
          <w:rFonts w:ascii="Arial" w:eastAsia="Times New Roman" w:hAnsi="Arial" w:cs="Arial"/>
          <w:b/>
          <w:bCs/>
        </w:rPr>
        <w:t>What is Memphis 3.0 doing to ensure that it gets its fair share of MPO money?</w:t>
      </w:r>
    </w:p>
    <w:p w14:paraId="19CB2AEA" w14:textId="77777777" w:rsidR="00EC063D" w:rsidRPr="003C1D5C" w:rsidRDefault="00EC063D" w:rsidP="003C1D5C">
      <w:pPr>
        <w:spacing w:after="0" w:line="240" w:lineRule="auto"/>
        <w:rPr>
          <w:rFonts w:ascii="Times New Roman" w:eastAsia="Times New Roman" w:hAnsi="Times New Roman" w:cs="Times New Roman"/>
          <w:sz w:val="24"/>
          <w:szCs w:val="24"/>
        </w:rPr>
      </w:pPr>
    </w:p>
    <w:p w14:paraId="6861C3F2" w14:textId="77777777" w:rsidR="003C1D5C" w:rsidRDefault="003C1D5C" w:rsidP="003C1D5C">
      <w:r w:rsidRPr="003C1D5C">
        <w:t>The 3.0 plan will help establish city wide priorities for various sectors, including transportation.  The newly identified priorities will allow the City to collaboratively work with Members Jurisdictions/Agencies of the MPO to fund these priorities</w:t>
      </w:r>
      <w:r>
        <w:t xml:space="preserve">  </w:t>
      </w:r>
    </w:p>
    <w:p w14:paraId="2EAE74D3" w14:textId="09A70DDC" w:rsidR="00EC063D" w:rsidRPr="00EC063D" w:rsidRDefault="003C1D5C" w:rsidP="003C1D5C">
      <w:pPr>
        <w:spacing w:after="0" w:line="240" w:lineRule="auto"/>
        <w:rPr>
          <w:rFonts w:ascii="Times New Roman" w:eastAsia="Times New Roman" w:hAnsi="Times New Roman" w:cs="Times New Roman"/>
          <w:sz w:val="24"/>
          <w:szCs w:val="24"/>
        </w:rPr>
      </w:pPr>
      <w:r w:rsidRPr="00EC063D">
        <w:rPr>
          <w:rFonts w:ascii="Arial" w:eastAsia="Times New Roman" w:hAnsi="Arial" w:cs="Arial"/>
          <w:b/>
          <w:bCs/>
          <w:color w:val="000000"/>
        </w:rPr>
        <w:lastRenderedPageBreak/>
        <w:t xml:space="preserve"> </w:t>
      </w:r>
      <w:r w:rsidR="00EC063D" w:rsidRPr="00EC063D">
        <w:rPr>
          <w:rFonts w:ascii="Arial" w:eastAsia="Times New Roman" w:hAnsi="Arial" w:cs="Arial"/>
          <w:b/>
          <w:bCs/>
          <w:color w:val="000000"/>
        </w:rPr>
        <w:t>Is Memphis prepared to effectively negotiate Private-Public Partnerships?</w:t>
      </w:r>
    </w:p>
    <w:p w14:paraId="75C48290" w14:textId="77777777" w:rsidR="00EC063D" w:rsidRPr="00EC063D" w:rsidRDefault="00EC063D" w:rsidP="00EC063D">
      <w:pPr>
        <w:spacing w:after="0" w:line="240" w:lineRule="auto"/>
        <w:rPr>
          <w:rFonts w:ascii="Times New Roman" w:eastAsia="Times New Roman" w:hAnsi="Times New Roman" w:cs="Times New Roman"/>
          <w:sz w:val="24"/>
          <w:szCs w:val="24"/>
        </w:rPr>
      </w:pPr>
    </w:p>
    <w:p w14:paraId="0ED1CC32" w14:textId="77777777" w:rsidR="00EC063D" w:rsidRDefault="00EC063D" w:rsidP="00EC063D">
      <w:pPr>
        <w:spacing w:after="0" w:line="240" w:lineRule="auto"/>
        <w:rPr>
          <w:rFonts w:ascii="Arial" w:eastAsia="Times New Roman" w:hAnsi="Arial" w:cs="Arial"/>
          <w:color w:val="000000"/>
        </w:rPr>
      </w:pPr>
      <w:r w:rsidRPr="00EC063D">
        <w:rPr>
          <w:rFonts w:ascii="Arial" w:eastAsia="Times New Roman" w:hAnsi="Arial" w:cs="Arial"/>
          <w:color w:val="000000"/>
        </w:rPr>
        <w:t>Yes! By creating a comprehensive plan and a shared vision, the city and its residents are laying the fou</w:t>
      </w:r>
      <w:r>
        <w:rPr>
          <w:rFonts w:ascii="Arial" w:eastAsia="Times New Roman" w:hAnsi="Arial" w:cs="Arial"/>
          <w:color w:val="000000"/>
        </w:rPr>
        <w:t>ndation for successful ventures between the city and private organizations.</w:t>
      </w:r>
    </w:p>
    <w:p w14:paraId="219353A3" w14:textId="77777777" w:rsidR="005B3ED0" w:rsidRDefault="005B3ED0" w:rsidP="00EC063D">
      <w:pPr>
        <w:spacing w:after="0" w:line="240" w:lineRule="auto"/>
        <w:rPr>
          <w:rFonts w:ascii="Arial" w:eastAsia="Times New Roman" w:hAnsi="Arial" w:cs="Arial"/>
          <w:color w:val="000000"/>
        </w:rPr>
      </w:pPr>
    </w:p>
    <w:p w14:paraId="2BFC53E8" w14:textId="77777777" w:rsidR="005B3ED0" w:rsidRPr="00FD7A02" w:rsidRDefault="005B3ED0" w:rsidP="00412908">
      <w:pPr>
        <w:spacing w:after="0" w:line="240" w:lineRule="auto"/>
        <w:rPr>
          <w:rFonts w:ascii="Arial" w:eastAsia="Times New Roman" w:hAnsi="Arial" w:cs="Arial"/>
          <w:b/>
          <w:bCs/>
          <w:color w:val="000000"/>
        </w:rPr>
      </w:pPr>
      <w:r w:rsidRPr="00FD7A02">
        <w:rPr>
          <w:rFonts w:ascii="Arial" w:eastAsia="Times New Roman" w:hAnsi="Arial" w:cs="Arial"/>
          <w:b/>
          <w:bCs/>
          <w:color w:val="000000"/>
        </w:rPr>
        <w:t>We need more Wellness centers where we can teach about health and nutrition, exercise and using meds wisely.</w:t>
      </w:r>
    </w:p>
    <w:p w14:paraId="3BABF085" w14:textId="54203867" w:rsidR="00F25881" w:rsidRDefault="00F25881" w:rsidP="00F25881">
      <w:pPr>
        <w:rPr>
          <w:rFonts w:ascii="Arial" w:hAnsi="Arial" w:cs="Arial"/>
          <w:color w:val="000000"/>
        </w:rPr>
      </w:pPr>
      <w:r w:rsidRPr="00FD7A02">
        <w:rPr>
          <w:rFonts w:ascii="Arial" w:hAnsi="Arial" w:cs="Arial"/>
          <w:color w:val="000000"/>
        </w:rPr>
        <w:t>The compr</w:t>
      </w:r>
      <w:bookmarkStart w:id="0" w:name="_GoBack"/>
      <w:bookmarkEnd w:id="0"/>
      <w:r w:rsidRPr="00FD7A02">
        <w:rPr>
          <w:rFonts w:ascii="Arial" w:hAnsi="Arial" w:cs="Arial"/>
          <w:color w:val="000000"/>
        </w:rPr>
        <w:t>ehensive planning process is a great avenue to figure out how to get there. We are</w:t>
      </w:r>
      <w:r>
        <w:rPr>
          <w:rFonts w:ascii="Arial" w:hAnsi="Arial" w:cs="Arial"/>
          <w:color w:val="000000"/>
        </w:rPr>
        <w:t xml:space="preserve"> investigating opportunities such as these in a variety of ways including increasing access to health benefits such as healthy food options and access to parks and open spaces. To accomplish </w:t>
      </w:r>
      <w:r w:rsidR="00FD7A02">
        <w:rPr>
          <w:rFonts w:ascii="Arial" w:hAnsi="Arial" w:cs="Arial"/>
          <w:color w:val="000000"/>
        </w:rPr>
        <w:t>this,</w:t>
      </w:r>
      <w:r>
        <w:rPr>
          <w:rFonts w:ascii="Arial" w:hAnsi="Arial" w:cs="Arial"/>
          <w:color w:val="000000"/>
        </w:rPr>
        <w:t xml:space="preserve"> we are talking with residents and understanding where these needs exists and how we can better support health providers in deploying community resources. Building collaboration between health providers and other actors such as nonprofits is an additional strategy to disperse effective and efficient services where they are lacking.</w:t>
      </w:r>
    </w:p>
    <w:p w14:paraId="48BAF006" w14:textId="77777777" w:rsidR="00EC063D" w:rsidRPr="00EC063D" w:rsidRDefault="00EC063D" w:rsidP="00EC063D">
      <w:pPr>
        <w:spacing w:after="0" w:line="240" w:lineRule="auto"/>
        <w:rPr>
          <w:rFonts w:ascii="Times New Roman" w:eastAsia="Times New Roman" w:hAnsi="Times New Roman" w:cs="Times New Roman"/>
          <w:sz w:val="24"/>
          <w:szCs w:val="24"/>
        </w:rPr>
      </w:pPr>
    </w:p>
    <w:p w14:paraId="4696FB1C" w14:textId="77777777" w:rsidR="00EC063D" w:rsidRPr="00EC063D" w:rsidRDefault="00EC063D" w:rsidP="00EC063D">
      <w:pPr>
        <w:spacing w:after="0" w:line="240" w:lineRule="auto"/>
        <w:rPr>
          <w:rFonts w:ascii="Times New Roman" w:eastAsia="Times New Roman" w:hAnsi="Times New Roman" w:cs="Times New Roman"/>
          <w:sz w:val="24"/>
          <w:szCs w:val="24"/>
        </w:rPr>
      </w:pPr>
      <w:r w:rsidRPr="00EC063D">
        <w:rPr>
          <w:rFonts w:ascii="Arial" w:eastAsia="Times New Roman" w:hAnsi="Arial" w:cs="Arial"/>
          <w:b/>
          <w:bCs/>
          <w:color w:val="000000"/>
        </w:rPr>
        <w:t>Why were none of these recent meetings in North or South Memphis?</w:t>
      </w:r>
    </w:p>
    <w:p w14:paraId="292C2E5A" w14:textId="77777777" w:rsidR="00EC063D" w:rsidRPr="00EC063D" w:rsidRDefault="00EC063D" w:rsidP="00EC063D">
      <w:pPr>
        <w:spacing w:after="0" w:line="240" w:lineRule="auto"/>
        <w:rPr>
          <w:rFonts w:ascii="Times New Roman" w:eastAsia="Times New Roman" w:hAnsi="Times New Roman" w:cs="Times New Roman"/>
          <w:sz w:val="24"/>
          <w:szCs w:val="24"/>
        </w:rPr>
      </w:pPr>
    </w:p>
    <w:p w14:paraId="1EFAE99F" w14:textId="57F0C592" w:rsidR="00EC063D" w:rsidRPr="00EC063D" w:rsidRDefault="00EC063D" w:rsidP="00EC063D">
      <w:pPr>
        <w:spacing w:after="0" w:line="240" w:lineRule="auto"/>
        <w:rPr>
          <w:rFonts w:ascii="Times New Roman" w:eastAsia="Times New Roman" w:hAnsi="Times New Roman" w:cs="Times New Roman"/>
          <w:sz w:val="24"/>
          <w:szCs w:val="24"/>
        </w:rPr>
      </w:pPr>
      <w:r w:rsidRPr="00EC063D">
        <w:rPr>
          <w:rFonts w:ascii="Arial" w:eastAsia="Times New Roman" w:hAnsi="Arial" w:cs="Arial"/>
          <w:color w:val="000000"/>
        </w:rPr>
        <w:t xml:space="preserve">A meeting was scheduled at Hattiloo Technical Center in North Memphis.  However, the building suffered </w:t>
      </w:r>
      <w:r w:rsidR="00412908">
        <w:rPr>
          <w:rFonts w:ascii="Arial" w:eastAsia="Times New Roman" w:hAnsi="Arial" w:cs="Arial"/>
          <w:color w:val="000000"/>
        </w:rPr>
        <w:t>damage during the Memorial Day w</w:t>
      </w:r>
      <w:r w:rsidRPr="00EC063D">
        <w:rPr>
          <w:rFonts w:ascii="Arial" w:eastAsia="Times New Roman" w:hAnsi="Arial" w:cs="Arial"/>
          <w:color w:val="000000"/>
        </w:rPr>
        <w:t>eekend storm and the Hattiloo staff was unsure if the damages would be repaired before the meeting.  A meeting was held in South Memphis on Thursday, June 22 at Stax Museum.</w:t>
      </w:r>
    </w:p>
    <w:p w14:paraId="1AE131B6" w14:textId="77777777" w:rsidR="00EC063D" w:rsidRPr="00EC063D" w:rsidRDefault="00EC063D" w:rsidP="00EC063D">
      <w:pPr>
        <w:spacing w:after="0" w:line="240" w:lineRule="auto"/>
        <w:rPr>
          <w:rFonts w:ascii="Times New Roman" w:eastAsia="Times New Roman" w:hAnsi="Times New Roman" w:cs="Times New Roman"/>
          <w:sz w:val="24"/>
          <w:szCs w:val="24"/>
        </w:rPr>
      </w:pPr>
    </w:p>
    <w:p w14:paraId="4C3CC864" w14:textId="77777777" w:rsidR="00EC063D" w:rsidRPr="00EC063D" w:rsidRDefault="00EC063D" w:rsidP="00EC063D">
      <w:pPr>
        <w:spacing w:after="0" w:line="240" w:lineRule="auto"/>
        <w:rPr>
          <w:rFonts w:ascii="Times New Roman" w:eastAsia="Times New Roman" w:hAnsi="Times New Roman" w:cs="Times New Roman"/>
          <w:sz w:val="24"/>
          <w:szCs w:val="24"/>
        </w:rPr>
      </w:pPr>
      <w:r w:rsidRPr="00EC063D">
        <w:rPr>
          <w:rFonts w:ascii="Arial" w:eastAsia="Times New Roman" w:hAnsi="Arial" w:cs="Arial"/>
          <w:b/>
          <w:bCs/>
          <w:color w:val="000000"/>
        </w:rPr>
        <w:t>How many people of population participated in the survey?</w:t>
      </w:r>
    </w:p>
    <w:p w14:paraId="52E083C9" w14:textId="77777777" w:rsidR="00EC063D" w:rsidRPr="00EC063D" w:rsidRDefault="00EC063D" w:rsidP="00EC063D">
      <w:pPr>
        <w:spacing w:after="0" w:line="240" w:lineRule="auto"/>
        <w:rPr>
          <w:rFonts w:ascii="Times New Roman" w:eastAsia="Times New Roman" w:hAnsi="Times New Roman" w:cs="Times New Roman"/>
          <w:sz w:val="24"/>
          <w:szCs w:val="24"/>
        </w:rPr>
      </w:pPr>
    </w:p>
    <w:p w14:paraId="0A2C9F99" w14:textId="0ACBC016" w:rsidR="00EC063D" w:rsidRPr="00EC063D" w:rsidRDefault="00EC063D" w:rsidP="00EC063D">
      <w:pPr>
        <w:spacing w:after="0" w:line="240" w:lineRule="auto"/>
        <w:rPr>
          <w:rFonts w:ascii="Times New Roman" w:eastAsia="Times New Roman" w:hAnsi="Times New Roman" w:cs="Times New Roman"/>
          <w:sz w:val="24"/>
          <w:szCs w:val="24"/>
        </w:rPr>
      </w:pPr>
      <w:r w:rsidRPr="00EC063D">
        <w:rPr>
          <w:rFonts w:ascii="Arial" w:eastAsia="Times New Roman" w:hAnsi="Arial" w:cs="Arial"/>
          <w:color w:val="000000"/>
        </w:rPr>
        <w:t xml:space="preserve">Over </w:t>
      </w:r>
      <w:r w:rsidR="00412908">
        <w:rPr>
          <w:rFonts w:ascii="Arial" w:eastAsia="Times New Roman" w:hAnsi="Arial" w:cs="Arial"/>
          <w:color w:val="000000"/>
        </w:rPr>
        <w:t>700</w:t>
      </w:r>
      <w:r w:rsidRPr="00EC063D">
        <w:rPr>
          <w:rFonts w:ascii="Arial" w:eastAsia="Times New Roman" w:hAnsi="Arial" w:cs="Arial"/>
          <w:color w:val="000000"/>
        </w:rPr>
        <w:t xml:space="preserve"> </w:t>
      </w:r>
      <w:r w:rsidR="001912B7">
        <w:rPr>
          <w:rFonts w:ascii="Arial" w:eastAsia="Times New Roman" w:hAnsi="Arial" w:cs="Arial"/>
          <w:color w:val="000000"/>
        </w:rPr>
        <w:t>people</w:t>
      </w:r>
      <w:r w:rsidRPr="00EC063D">
        <w:rPr>
          <w:rFonts w:ascii="Arial" w:eastAsia="Times New Roman" w:hAnsi="Arial" w:cs="Arial"/>
          <w:color w:val="000000"/>
        </w:rPr>
        <w:t xml:space="preserve"> participated in the survey, either online or person.  However, we are still conducting the survey online and in person via our community partners.  It is essential that we receive as much input as possible from the people of Memphis to </w:t>
      </w:r>
      <w:r w:rsidR="003C1D5C">
        <w:rPr>
          <w:rFonts w:ascii="Arial" w:eastAsia="Times New Roman" w:hAnsi="Arial" w:cs="Arial"/>
          <w:color w:val="000000"/>
        </w:rPr>
        <w:t>ensure the vision and goals of the plan reflect the voices of the people</w:t>
      </w:r>
      <w:r w:rsidRPr="00EC063D">
        <w:rPr>
          <w:rFonts w:ascii="Arial" w:eastAsia="Times New Roman" w:hAnsi="Arial" w:cs="Arial"/>
          <w:color w:val="000000"/>
        </w:rPr>
        <w:t>!</w:t>
      </w:r>
      <w:r w:rsidR="00412908">
        <w:rPr>
          <w:rFonts w:ascii="Arial" w:eastAsia="Times New Roman" w:hAnsi="Arial" w:cs="Arial"/>
          <w:color w:val="000000"/>
        </w:rPr>
        <w:t xml:space="preserve"> We will close the survey on Friday, July 28</w:t>
      </w:r>
      <w:r w:rsidR="00412908" w:rsidRPr="00412908">
        <w:rPr>
          <w:rFonts w:ascii="Arial" w:eastAsia="Times New Roman" w:hAnsi="Arial" w:cs="Arial"/>
          <w:color w:val="000000"/>
          <w:vertAlign w:val="superscript"/>
        </w:rPr>
        <w:t>th</w:t>
      </w:r>
      <w:r w:rsidR="00412908">
        <w:rPr>
          <w:rFonts w:ascii="Arial" w:eastAsia="Times New Roman" w:hAnsi="Arial" w:cs="Arial"/>
          <w:color w:val="000000"/>
        </w:rPr>
        <w:t>.</w:t>
      </w:r>
    </w:p>
    <w:p w14:paraId="6CF3616F" w14:textId="77777777" w:rsidR="00EC063D" w:rsidRPr="00EC063D" w:rsidRDefault="00EC063D" w:rsidP="00EC063D">
      <w:pPr>
        <w:spacing w:after="0" w:line="240" w:lineRule="auto"/>
        <w:rPr>
          <w:rFonts w:ascii="Times New Roman" w:eastAsia="Times New Roman" w:hAnsi="Times New Roman" w:cs="Times New Roman"/>
          <w:sz w:val="24"/>
          <w:szCs w:val="24"/>
        </w:rPr>
      </w:pPr>
    </w:p>
    <w:p w14:paraId="4FEDC9A6" w14:textId="77777777" w:rsidR="00EC063D" w:rsidRPr="00EC063D" w:rsidRDefault="00EC063D" w:rsidP="00EC063D">
      <w:pPr>
        <w:spacing w:after="0" w:line="240" w:lineRule="auto"/>
        <w:rPr>
          <w:rFonts w:ascii="Times New Roman" w:eastAsia="Times New Roman" w:hAnsi="Times New Roman" w:cs="Times New Roman"/>
          <w:sz w:val="24"/>
          <w:szCs w:val="24"/>
        </w:rPr>
      </w:pPr>
      <w:r w:rsidRPr="00EC063D">
        <w:rPr>
          <w:rFonts w:ascii="Arial" w:eastAsia="Times New Roman" w:hAnsi="Arial" w:cs="Arial"/>
          <w:b/>
          <w:bCs/>
          <w:color w:val="000000"/>
        </w:rPr>
        <w:t>How can we predict or control the use of land that directly impacts our water and is the issue of the aquifer being addressed in the plan?</w:t>
      </w:r>
      <w:r w:rsidRPr="00EC063D">
        <w:rPr>
          <w:rFonts w:ascii="Arial" w:eastAsia="Times New Roman" w:hAnsi="Arial" w:cs="Arial"/>
          <w:b/>
          <w:bCs/>
          <w:color w:val="000000"/>
        </w:rPr>
        <w:br/>
      </w:r>
      <w:r w:rsidRPr="00EC063D">
        <w:rPr>
          <w:rFonts w:ascii="Arial" w:eastAsia="Times New Roman" w:hAnsi="Arial" w:cs="Arial"/>
          <w:b/>
          <w:bCs/>
          <w:color w:val="000000"/>
        </w:rPr>
        <w:br/>
      </w:r>
    </w:p>
    <w:p w14:paraId="705DB58D" w14:textId="5BDD2799" w:rsidR="00EC063D" w:rsidRPr="00EC063D" w:rsidRDefault="003C1D5C" w:rsidP="00EC063D">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By having a</w:t>
      </w:r>
      <w:r w:rsidR="00EC063D" w:rsidRPr="00EC063D">
        <w:rPr>
          <w:rFonts w:ascii="Arial" w:eastAsia="Times New Roman" w:hAnsi="Arial" w:cs="Arial"/>
          <w:color w:val="000000"/>
        </w:rPr>
        <w:t xml:space="preserve"> land use plan</w:t>
      </w:r>
      <w:r>
        <w:rPr>
          <w:rFonts w:ascii="Arial" w:eastAsia="Times New Roman" w:hAnsi="Arial" w:cs="Arial"/>
          <w:color w:val="000000"/>
        </w:rPr>
        <w:t>, we have more control over uses in environmentally sensitive areas, like aquifer recharge areas</w:t>
      </w:r>
      <w:r w:rsidR="00EC063D" w:rsidRPr="00EC063D">
        <w:rPr>
          <w:rFonts w:ascii="Arial" w:eastAsia="Times New Roman" w:hAnsi="Arial" w:cs="Arial"/>
          <w:color w:val="000000"/>
        </w:rPr>
        <w:t xml:space="preserve">.  We have consistently heard from the public that preserving our water and the aquifer should be a </w:t>
      </w:r>
      <w:r>
        <w:rPr>
          <w:rFonts w:ascii="Arial" w:eastAsia="Times New Roman" w:hAnsi="Arial" w:cs="Arial"/>
          <w:color w:val="000000"/>
        </w:rPr>
        <w:t>goal within</w:t>
      </w:r>
      <w:r w:rsidR="00EC063D" w:rsidRPr="00EC063D">
        <w:rPr>
          <w:rFonts w:ascii="Arial" w:eastAsia="Times New Roman" w:hAnsi="Arial" w:cs="Arial"/>
          <w:color w:val="000000"/>
        </w:rPr>
        <w:t xml:space="preserve"> the plan</w:t>
      </w:r>
      <w:r>
        <w:rPr>
          <w:rFonts w:ascii="Arial" w:eastAsia="Times New Roman" w:hAnsi="Arial" w:cs="Arial"/>
          <w:color w:val="000000"/>
        </w:rPr>
        <w:t>.</w:t>
      </w:r>
    </w:p>
    <w:p w14:paraId="560AD0AA" w14:textId="77777777" w:rsidR="00EC063D" w:rsidRDefault="00EC063D" w:rsidP="00EC063D">
      <w:pPr>
        <w:spacing w:after="0" w:line="240" w:lineRule="auto"/>
        <w:rPr>
          <w:rFonts w:ascii="Times New Roman" w:eastAsia="Times New Roman" w:hAnsi="Times New Roman" w:cs="Times New Roman"/>
          <w:sz w:val="24"/>
          <w:szCs w:val="24"/>
        </w:rPr>
      </w:pPr>
    </w:p>
    <w:p w14:paraId="77F40011" w14:textId="77777777" w:rsidR="00EC063D" w:rsidRDefault="00EC063D" w:rsidP="00EC063D">
      <w:pPr>
        <w:spacing w:after="0" w:line="240" w:lineRule="auto"/>
        <w:rPr>
          <w:rFonts w:ascii="Times New Roman" w:eastAsia="Times New Roman" w:hAnsi="Times New Roman" w:cs="Times New Roman"/>
          <w:sz w:val="24"/>
          <w:szCs w:val="24"/>
        </w:rPr>
      </w:pPr>
    </w:p>
    <w:p w14:paraId="66B3851C" w14:textId="77777777" w:rsidR="00EC063D" w:rsidRPr="00EC063D" w:rsidRDefault="00EC063D" w:rsidP="00EC063D">
      <w:pPr>
        <w:spacing w:after="0" w:line="240" w:lineRule="auto"/>
        <w:rPr>
          <w:rFonts w:ascii="Times New Roman" w:eastAsia="Times New Roman" w:hAnsi="Times New Roman" w:cs="Times New Roman"/>
          <w:sz w:val="24"/>
          <w:szCs w:val="24"/>
        </w:rPr>
      </w:pPr>
    </w:p>
    <w:p w14:paraId="1006639C" w14:textId="77777777" w:rsidR="00EC063D" w:rsidRPr="00EC063D" w:rsidRDefault="00EC063D" w:rsidP="00EC063D">
      <w:pPr>
        <w:spacing w:after="0" w:line="240" w:lineRule="auto"/>
        <w:rPr>
          <w:rFonts w:ascii="Times New Roman" w:eastAsia="Times New Roman" w:hAnsi="Times New Roman" w:cs="Times New Roman"/>
          <w:sz w:val="24"/>
          <w:szCs w:val="24"/>
        </w:rPr>
      </w:pPr>
      <w:r w:rsidRPr="00EC063D">
        <w:rPr>
          <w:rFonts w:ascii="Arial" w:eastAsia="Times New Roman" w:hAnsi="Arial" w:cs="Arial"/>
          <w:b/>
          <w:bCs/>
          <w:color w:val="000000"/>
        </w:rPr>
        <w:t xml:space="preserve">How do you weigh voices? </w:t>
      </w:r>
    </w:p>
    <w:p w14:paraId="60280261" w14:textId="5544A41A" w:rsidR="00EC063D" w:rsidRPr="00EC063D" w:rsidRDefault="003C1D5C" w:rsidP="00EC063D">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We value the voice of all Memphians; n</w:t>
      </w:r>
      <w:r w:rsidR="00EC063D" w:rsidRPr="00EC063D">
        <w:rPr>
          <w:rFonts w:ascii="Arial" w:eastAsia="Times New Roman" w:hAnsi="Arial" w:cs="Arial"/>
          <w:color w:val="000000"/>
        </w:rPr>
        <w:t xml:space="preserve">o voice is weighed higher than any other in the 3.0 </w:t>
      </w:r>
      <w:r>
        <w:rPr>
          <w:rFonts w:ascii="Arial" w:eastAsia="Times New Roman" w:hAnsi="Arial" w:cs="Arial"/>
          <w:color w:val="000000"/>
        </w:rPr>
        <w:t>process. However, we will often look at the input/data received and segment it by multiple factors like age, race, geography, etc. to determine if there are any issues that need special attention or are more prevalent based on demographics</w:t>
      </w:r>
      <w:r w:rsidR="00EC063D" w:rsidRPr="00EC063D">
        <w:rPr>
          <w:rFonts w:ascii="Arial" w:eastAsia="Times New Roman" w:hAnsi="Arial" w:cs="Arial"/>
          <w:color w:val="000000"/>
        </w:rPr>
        <w:t>.  </w:t>
      </w:r>
    </w:p>
    <w:p w14:paraId="79F0319B" w14:textId="77777777" w:rsidR="00EC063D" w:rsidRPr="00EC063D" w:rsidRDefault="00EC063D" w:rsidP="00EC063D">
      <w:pPr>
        <w:spacing w:after="0" w:line="240" w:lineRule="auto"/>
        <w:rPr>
          <w:rFonts w:ascii="Times New Roman" w:eastAsia="Times New Roman" w:hAnsi="Times New Roman" w:cs="Times New Roman"/>
          <w:sz w:val="24"/>
          <w:szCs w:val="24"/>
        </w:rPr>
      </w:pPr>
    </w:p>
    <w:p w14:paraId="0EABF681" w14:textId="77777777" w:rsidR="00EC063D" w:rsidRPr="00EC063D" w:rsidRDefault="00EC063D" w:rsidP="00EC063D">
      <w:pPr>
        <w:spacing w:after="0" w:line="240" w:lineRule="auto"/>
        <w:rPr>
          <w:rFonts w:ascii="Times New Roman" w:eastAsia="Times New Roman" w:hAnsi="Times New Roman" w:cs="Times New Roman"/>
          <w:sz w:val="24"/>
          <w:szCs w:val="24"/>
        </w:rPr>
      </w:pPr>
      <w:r w:rsidRPr="00EC063D">
        <w:rPr>
          <w:rFonts w:ascii="Arial" w:eastAsia="Times New Roman" w:hAnsi="Arial" w:cs="Arial"/>
          <w:b/>
          <w:bCs/>
          <w:color w:val="000000"/>
        </w:rPr>
        <w:t>How do you reflect income, race, and ethnicity in your work?</w:t>
      </w:r>
    </w:p>
    <w:p w14:paraId="761C7B9E" w14:textId="63DEB10B" w:rsidR="00EC063D" w:rsidRPr="00EC063D" w:rsidRDefault="00EC063D" w:rsidP="00EC063D">
      <w:pPr>
        <w:spacing w:after="0" w:line="240" w:lineRule="auto"/>
        <w:rPr>
          <w:rFonts w:ascii="Times New Roman" w:eastAsia="Times New Roman" w:hAnsi="Times New Roman" w:cs="Times New Roman"/>
          <w:sz w:val="24"/>
          <w:szCs w:val="24"/>
        </w:rPr>
      </w:pPr>
      <w:r w:rsidRPr="00EC063D">
        <w:rPr>
          <w:rFonts w:ascii="Arial" w:eastAsia="Times New Roman" w:hAnsi="Arial" w:cs="Arial"/>
          <w:color w:val="000000"/>
        </w:rPr>
        <w:t xml:space="preserve">For surveys and community conversations we ask for general demographic information such as age, race, and ethnicity to gauge who is participating in the process.  We </w:t>
      </w:r>
      <w:r w:rsidR="003C1D5C">
        <w:rPr>
          <w:rFonts w:ascii="Arial" w:eastAsia="Times New Roman" w:hAnsi="Arial" w:cs="Arial"/>
          <w:color w:val="000000"/>
        </w:rPr>
        <w:t>work through other</w:t>
      </w:r>
      <w:r w:rsidRPr="00EC063D">
        <w:rPr>
          <w:rFonts w:ascii="Arial" w:eastAsia="Times New Roman" w:hAnsi="Arial" w:cs="Arial"/>
          <w:color w:val="000000"/>
        </w:rPr>
        <w:t xml:space="preserve"> </w:t>
      </w:r>
      <w:r w:rsidRPr="00EC063D">
        <w:rPr>
          <w:rFonts w:ascii="Arial" w:eastAsia="Times New Roman" w:hAnsi="Arial" w:cs="Arial"/>
          <w:color w:val="000000"/>
        </w:rPr>
        <w:lastRenderedPageBreak/>
        <w:t>community partners to ensure we are reaching a diverse group of Memphians.</w:t>
      </w:r>
      <w:r w:rsidR="003C1D5C">
        <w:rPr>
          <w:rFonts w:ascii="Arial" w:eastAsia="Times New Roman" w:hAnsi="Arial" w:cs="Arial"/>
          <w:color w:val="000000"/>
        </w:rPr>
        <w:t xml:space="preserve"> When establishing working groups</w:t>
      </w:r>
      <w:r w:rsidR="00F25881">
        <w:rPr>
          <w:rFonts w:ascii="Arial" w:eastAsia="Times New Roman" w:hAnsi="Arial" w:cs="Arial"/>
          <w:color w:val="000000"/>
        </w:rPr>
        <w:t>, other boards, and firms for hire, we try to select a diverse group of individuals with varying backgrounds and points of view.</w:t>
      </w:r>
      <w:r w:rsidRPr="00EC063D">
        <w:rPr>
          <w:rFonts w:ascii="Arial" w:eastAsia="Times New Roman" w:hAnsi="Arial" w:cs="Arial"/>
          <w:color w:val="000000"/>
        </w:rPr>
        <w:t xml:space="preserve"> Equity is one of our guiding principles and we are mindful to remember that we are planning for every citizen of Memphis not just one </w:t>
      </w:r>
      <w:r w:rsidR="00FD7A02" w:rsidRPr="00EC063D">
        <w:rPr>
          <w:rFonts w:ascii="Arial" w:eastAsia="Times New Roman" w:hAnsi="Arial" w:cs="Arial"/>
          <w:color w:val="000000"/>
        </w:rPr>
        <w:t>group</w:t>
      </w:r>
      <w:r w:rsidRPr="00EC063D">
        <w:rPr>
          <w:rFonts w:ascii="Arial" w:eastAsia="Times New Roman" w:hAnsi="Arial" w:cs="Arial"/>
          <w:color w:val="000000"/>
        </w:rPr>
        <w:t xml:space="preserve"> of people.</w:t>
      </w:r>
    </w:p>
    <w:p w14:paraId="3DBF448D" w14:textId="77777777" w:rsidR="00EC063D" w:rsidRPr="00EC063D" w:rsidRDefault="00EC063D" w:rsidP="00EC063D">
      <w:pPr>
        <w:spacing w:after="0" w:line="240" w:lineRule="auto"/>
        <w:rPr>
          <w:rFonts w:ascii="Times New Roman" w:eastAsia="Times New Roman" w:hAnsi="Times New Roman" w:cs="Times New Roman"/>
          <w:sz w:val="24"/>
          <w:szCs w:val="24"/>
        </w:rPr>
      </w:pPr>
    </w:p>
    <w:p w14:paraId="6DB59B47" w14:textId="77777777" w:rsidR="00EC063D" w:rsidRPr="00EC063D" w:rsidRDefault="00EC063D" w:rsidP="00EC063D">
      <w:pPr>
        <w:spacing w:after="0" w:line="240" w:lineRule="auto"/>
        <w:rPr>
          <w:rFonts w:ascii="Times New Roman" w:eastAsia="Times New Roman" w:hAnsi="Times New Roman" w:cs="Times New Roman"/>
          <w:sz w:val="24"/>
          <w:szCs w:val="24"/>
        </w:rPr>
      </w:pPr>
      <w:r w:rsidRPr="00EC063D">
        <w:rPr>
          <w:rFonts w:ascii="Arial" w:eastAsia="Times New Roman" w:hAnsi="Arial" w:cs="Arial"/>
          <w:b/>
          <w:bCs/>
          <w:color w:val="000000"/>
        </w:rPr>
        <w:t>Why is education not a pillar?</w:t>
      </w:r>
    </w:p>
    <w:p w14:paraId="6B12ECA0" w14:textId="77777777" w:rsidR="00EC063D" w:rsidRPr="00EC063D" w:rsidRDefault="00EC063D" w:rsidP="00EC063D">
      <w:pPr>
        <w:spacing w:after="0" w:line="240" w:lineRule="auto"/>
        <w:rPr>
          <w:rFonts w:ascii="Times New Roman" w:eastAsia="Times New Roman" w:hAnsi="Times New Roman" w:cs="Times New Roman"/>
          <w:sz w:val="24"/>
          <w:szCs w:val="24"/>
        </w:rPr>
      </w:pPr>
    </w:p>
    <w:p w14:paraId="500C9D73" w14:textId="2F91A43B" w:rsidR="00EC063D" w:rsidRPr="00EC063D" w:rsidRDefault="00EC063D" w:rsidP="00EC063D">
      <w:pPr>
        <w:spacing w:after="0" w:line="240" w:lineRule="auto"/>
        <w:rPr>
          <w:rFonts w:ascii="Times New Roman" w:eastAsia="Times New Roman" w:hAnsi="Times New Roman" w:cs="Times New Roman"/>
          <w:sz w:val="24"/>
          <w:szCs w:val="24"/>
        </w:rPr>
      </w:pPr>
      <w:r w:rsidRPr="00EC063D">
        <w:rPr>
          <w:rFonts w:ascii="Arial" w:eastAsia="Times New Roman" w:hAnsi="Arial" w:cs="Arial"/>
          <w:color w:val="000000"/>
        </w:rPr>
        <w:t>Shelby County Schools is a separate entity from the City of Memphis</w:t>
      </w:r>
      <w:r w:rsidR="00F25881">
        <w:rPr>
          <w:rFonts w:ascii="Arial" w:eastAsia="Times New Roman" w:hAnsi="Arial" w:cs="Arial"/>
          <w:color w:val="000000"/>
        </w:rPr>
        <w:t xml:space="preserve"> so including education as a pillar may lead to the city determining education strategies that we cannot act on. Education is a guiding principle and we are working to strengthen our relationship with Shelby County Schools and determine how we can share information and align our efforts and vision so that both agencies are moving in the same direction. </w:t>
      </w:r>
    </w:p>
    <w:p w14:paraId="0F013134" w14:textId="77777777" w:rsidR="00EC063D" w:rsidRPr="00EC063D" w:rsidRDefault="00EC063D" w:rsidP="00EC063D">
      <w:pPr>
        <w:spacing w:after="0" w:line="240" w:lineRule="auto"/>
        <w:rPr>
          <w:rFonts w:ascii="Times New Roman" w:eastAsia="Times New Roman" w:hAnsi="Times New Roman" w:cs="Times New Roman"/>
          <w:sz w:val="24"/>
          <w:szCs w:val="24"/>
        </w:rPr>
      </w:pPr>
    </w:p>
    <w:p w14:paraId="3BC944FF" w14:textId="77777777" w:rsidR="00EC063D" w:rsidRPr="00EC063D" w:rsidRDefault="00EC063D" w:rsidP="00EC063D">
      <w:pPr>
        <w:spacing w:after="0" w:line="240" w:lineRule="auto"/>
        <w:rPr>
          <w:rFonts w:ascii="Times New Roman" w:eastAsia="Times New Roman" w:hAnsi="Times New Roman" w:cs="Times New Roman"/>
          <w:sz w:val="24"/>
          <w:szCs w:val="24"/>
        </w:rPr>
      </w:pPr>
      <w:r w:rsidRPr="00EC063D">
        <w:rPr>
          <w:rFonts w:ascii="Arial" w:eastAsia="Times New Roman" w:hAnsi="Arial" w:cs="Arial"/>
          <w:b/>
          <w:bCs/>
          <w:color w:val="000000"/>
        </w:rPr>
        <w:t>Why is Memphis 3.0 not addressing a lower sales tax?</w:t>
      </w:r>
    </w:p>
    <w:p w14:paraId="3368D1D0" w14:textId="77777777" w:rsidR="00EC063D" w:rsidRPr="00EC063D" w:rsidRDefault="00EC063D" w:rsidP="00EC063D">
      <w:pPr>
        <w:spacing w:after="0" w:line="240" w:lineRule="auto"/>
        <w:rPr>
          <w:rFonts w:ascii="Times New Roman" w:eastAsia="Times New Roman" w:hAnsi="Times New Roman" w:cs="Times New Roman"/>
          <w:sz w:val="24"/>
          <w:szCs w:val="24"/>
        </w:rPr>
      </w:pPr>
    </w:p>
    <w:p w14:paraId="5745F6F9" w14:textId="27F3C21F" w:rsidR="00EC063D" w:rsidRPr="00EC063D" w:rsidRDefault="00EC063D" w:rsidP="00EC063D">
      <w:pPr>
        <w:spacing w:after="0" w:line="240" w:lineRule="auto"/>
        <w:rPr>
          <w:rFonts w:ascii="Times New Roman" w:eastAsia="Times New Roman" w:hAnsi="Times New Roman" w:cs="Times New Roman"/>
          <w:sz w:val="24"/>
          <w:szCs w:val="24"/>
        </w:rPr>
      </w:pPr>
      <w:r w:rsidRPr="00EC063D">
        <w:rPr>
          <w:rFonts w:ascii="Arial" w:eastAsia="Times New Roman" w:hAnsi="Arial" w:cs="Arial"/>
          <w:color w:val="000000"/>
        </w:rPr>
        <w:t>Memphis 3.0 is a comprehensive plan.  A comprehensive plan is a plan that addresses the growth of a city with respect to the</w:t>
      </w:r>
      <w:r w:rsidR="00F25881">
        <w:rPr>
          <w:rFonts w:ascii="Arial" w:eastAsia="Times New Roman" w:hAnsi="Arial" w:cs="Arial"/>
          <w:color w:val="000000"/>
        </w:rPr>
        <w:t xml:space="preserve"> physical development of a city, </w:t>
      </w:r>
      <w:r w:rsidRPr="00EC063D">
        <w:rPr>
          <w:rFonts w:ascii="Arial" w:eastAsia="Times New Roman" w:hAnsi="Arial" w:cs="Arial"/>
          <w:color w:val="000000"/>
        </w:rPr>
        <w:t xml:space="preserve">not </w:t>
      </w:r>
      <w:r w:rsidR="00F25881">
        <w:rPr>
          <w:rFonts w:ascii="Arial" w:eastAsia="Times New Roman" w:hAnsi="Arial" w:cs="Arial"/>
          <w:color w:val="000000"/>
        </w:rPr>
        <w:t>necessarily</w:t>
      </w:r>
      <w:r w:rsidRPr="00EC063D">
        <w:rPr>
          <w:rFonts w:ascii="Arial" w:eastAsia="Times New Roman" w:hAnsi="Arial" w:cs="Arial"/>
          <w:color w:val="000000"/>
        </w:rPr>
        <w:t xml:space="preserve"> taxes local, state, or federal.  </w:t>
      </w:r>
      <w:r w:rsidR="00F25881">
        <w:rPr>
          <w:rFonts w:ascii="Arial" w:eastAsia="Times New Roman" w:hAnsi="Arial" w:cs="Arial"/>
          <w:color w:val="000000"/>
        </w:rPr>
        <w:t>S</w:t>
      </w:r>
      <w:r w:rsidRPr="00EC063D">
        <w:rPr>
          <w:rFonts w:ascii="Arial" w:eastAsia="Times New Roman" w:hAnsi="Arial" w:cs="Arial"/>
          <w:color w:val="000000"/>
        </w:rPr>
        <w:t>ales tax is determined by the State of Tennessee and it is out of our jurisdiction.</w:t>
      </w:r>
      <w:r w:rsidR="00F25881">
        <w:rPr>
          <w:rFonts w:ascii="Arial" w:eastAsia="Times New Roman" w:hAnsi="Arial" w:cs="Arial"/>
          <w:color w:val="000000"/>
        </w:rPr>
        <w:t xml:space="preserve"> Through this process, we want to attract more residents to the City so that the City overall has more of a tax base for support for infrastructure improvements and upgrades, facilities maintenance and other financial support for projects. </w:t>
      </w:r>
    </w:p>
    <w:p w14:paraId="17FF8BFC" w14:textId="77777777" w:rsidR="00EC063D" w:rsidRPr="00EC063D" w:rsidRDefault="00EC063D" w:rsidP="00EC063D">
      <w:pPr>
        <w:spacing w:after="0" w:line="240" w:lineRule="auto"/>
        <w:rPr>
          <w:rFonts w:ascii="Times New Roman" w:eastAsia="Times New Roman" w:hAnsi="Times New Roman" w:cs="Times New Roman"/>
          <w:sz w:val="24"/>
          <w:szCs w:val="24"/>
        </w:rPr>
      </w:pPr>
    </w:p>
    <w:p w14:paraId="41A9F74C" w14:textId="77777777" w:rsidR="00EC063D" w:rsidRPr="00EC063D" w:rsidRDefault="00EC063D" w:rsidP="00EC063D">
      <w:pPr>
        <w:spacing w:after="0" w:line="240" w:lineRule="auto"/>
        <w:rPr>
          <w:rFonts w:ascii="Times New Roman" w:eastAsia="Times New Roman" w:hAnsi="Times New Roman" w:cs="Times New Roman"/>
          <w:sz w:val="24"/>
          <w:szCs w:val="24"/>
        </w:rPr>
      </w:pPr>
      <w:r w:rsidRPr="00EC063D">
        <w:rPr>
          <w:rFonts w:ascii="Arial" w:eastAsia="Times New Roman" w:hAnsi="Arial" w:cs="Arial"/>
          <w:b/>
          <w:bCs/>
          <w:color w:val="000000"/>
        </w:rPr>
        <w:t>When it comes to jobs, I find that a large percentage is being filled by non-residents.  This practice is killing our growth, in my opinion.</w:t>
      </w:r>
    </w:p>
    <w:p w14:paraId="3080F3A7" w14:textId="6AE9DA96" w:rsidR="00EC063D" w:rsidRPr="00EC063D" w:rsidRDefault="00EC063D" w:rsidP="00EC063D">
      <w:pPr>
        <w:spacing w:after="0" w:line="240" w:lineRule="auto"/>
        <w:rPr>
          <w:rFonts w:ascii="Times New Roman" w:eastAsia="Times New Roman" w:hAnsi="Times New Roman" w:cs="Times New Roman"/>
          <w:sz w:val="24"/>
          <w:szCs w:val="24"/>
        </w:rPr>
      </w:pPr>
      <w:r w:rsidRPr="00EC063D">
        <w:rPr>
          <w:rFonts w:ascii="Arial" w:eastAsia="Times New Roman" w:hAnsi="Arial" w:cs="Arial"/>
          <w:color w:val="000000"/>
        </w:rPr>
        <w:t xml:space="preserve">These are the types of opinions we hope to get out of our public engagement.  Planners use </w:t>
      </w:r>
      <w:r w:rsidR="00772856">
        <w:rPr>
          <w:rFonts w:ascii="Arial" w:eastAsia="Times New Roman" w:hAnsi="Arial" w:cs="Arial"/>
          <w:color w:val="000000"/>
        </w:rPr>
        <w:t xml:space="preserve">input and </w:t>
      </w:r>
      <w:r w:rsidRPr="00EC063D">
        <w:rPr>
          <w:rFonts w:ascii="Arial" w:eastAsia="Times New Roman" w:hAnsi="Arial" w:cs="Arial"/>
          <w:color w:val="000000"/>
        </w:rPr>
        <w:t xml:space="preserve">research </w:t>
      </w:r>
      <w:r w:rsidR="00772856">
        <w:rPr>
          <w:rFonts w:ascii="Arial" w:eastAsia="Times New Roman" w:hAnsi="Arial" w:cs="Arial"/>
          <w:color w:val="000000"/>
        </w:rPr>
        <w:t xml:space="preserve">to understand the </w:t>
      </w:r>
      <w:r w:rsidRPr="00EC063D">
        <w:rPr>
          <w:rFonts w:ascii="Arial" w:eastAsia="Times New Roman" w:hAnsi="Arial" w:cs="Arial"/>
          <w:color w:val="000000"/>
        </w:rPr>
        <w:t xml:space="preserve">impact </w:t>
      </w:r>
      <w:r w:rsidR="00772856">
        <w:rPr>
          <w:rFonts w:ascii="Arial" w:eastAsia="Times New Roman" w:hAnsi="Arial" w:cs="Arial"/>
          <w:color w:val="000000"/>
        </w:rPr>
        <w:t>of certain practices (like what you described above) and to develop strategies to remedy those issues</w:t>
      </w:r>
      <w:r w:rsidRPr="00EC063D">
        <w:rPr>
          <w:rFonts w:ascii="Arial" w:eastAsia="Times New Roman" w:hAnsi="Arial" w:cs="Arial"/>
          <w:color w:val="000000"/>
        </w:rPr>
        <w:t xml:space="preserve">.  If </w:t>
      </w:r>
      <w:r w:rsidR="00772856">
        <w:rPr>
          <w:rFonts w:ascii="Arial" w:eastAsia="Times New Roman" w:hAnsi="Arial" w:cs="Arial"/>
          <w:color w:val="000000"/>
        </w:rPr>
        <w:t>it’s determined that individuals who work in Memphis and live elsewhere</w:t>
      </w:r>
      <w:r w:rsidRPr="00EC063D">
        <w:rPr>
          <w:rFonts w:ascii="Arial" w:eastAsia="Times New Roman" w:hAnsi="Arial" w:cs="Arial"/>
          <w:color w:val="000000"/>
        </w:rPr>
        <w:t xml:space="preserve"> negative</w:t>
      </w:r>
      <w:r w:rsidR="00772856">
        <w:rPr>
          <w:rFonts w:ascii="Arial" w:eastAsia="Times New Roman" w:hAnsi="Arial" w:cs="Arial"/>
          <w:color w:val="000000"/>
        </w:rPr>
        <w:t xml:space="preserve">ly effects our </w:t>
      </w:r>
      <w:r w:rsidRPr="00EC063D">
        <w:rPr>
          <w:rFonts w:ascii="Arial" w:eastAsia="Times New Roman" w:hAnsi="Arial" w:cs="Arial"/>
          <w:color w:val="000000"/>
        </w:rPr>
        <w:t>growth</w:t>
      </w:r>
      <w:r w:rsidR="00772856">
        <w:rPr>
          <w:rFonts w:ascii="Arial" w:eastAsia="Times New Roman" w:hAnsi="Arial" w:cs="Arial"/>
          <w:color w:val="000000"/>
        </w:rPr>
        <w:t xml:space="preserve"> and that is an issue we want to address as a city</w:t>
      </w:r>
      <w:r w:rsidR="00F25881">
        <w:rPr>
          <w:rFonts w:ascii="Arial" w:eastAsia="Times New Roman" w:hAnsi="Arial" w:cs="Arial"/>
          <w:color w:val="000000"/>
        </w:rPr>
        <w:t>,</w:t>
      </w:r>
      <w:r w:rsidRPr="00EC063D">
        <w:rPr>
          <w:rFonts w:ascii="Arial" w:eastAsia="Times New Roman" w:hAnsi="Arial" w:cs="Arial"/>
          <w:color w:val="000000"/>
        </w:rPr>
        <w:t xml:space="preserve"> p</w:t>
      </w:r>
      <w:r w:rsidR="00772856">
        <w:rPr>
          <w:rFonts w:ascii="Arial" w:eastAsia="Times New Roman" w:hAnsi="Arial" w:cs="Arial"/>
          <w:color w:val="000000"/>
        </w:rPr>
        <w:t>olicies</w:t>
      </w:r>
      <w:r w:rsidRPr="00EC063D">
        <w:rPr>
          <w:rFonts w:ascii="Arial" w:eastAsia="Times New Roman" w:hAnsi="Arial" w:cs="Arial"/>
          <w:color w:val="000000"/>
        </w:rPr>
        <w:t xml:space="preserve"> should be put in place to encourage people to live where they work.  </w:t>
      </w:r>
      <w:r w:rsidR="00772856">
        <w:rPr>
          <w:rFonts w:ascii="Arial" w:eastAsia="Times New Roman" w:hAnsi="Arial" w:cs="Arial"/>
          <w:color w:val="000000"/>
        </w:rPr>
        <w:t>Some agencies, like the</w:t>
      </w:r>
      <w:r w:rsidRPr="00EC063D">
        <w:rPr>
          <w:rFonts w:ascii="Arial" w:eastAsia="Times New Roman" w:hAnsi="Arial" w:cs="Arial"/>
          <w:color w:val="000000"/>
        </w:rPr>
        <w:t xml:space="preserve"> </w:t>
      </w:r>
      <w:r w:rsidR="00772856" w:rsidRPr="00EC063D">
        <w:rPr>
          <w:rFonts w:ascii="Arial" w:eastAsia="Times New Roman" w:hAnsi="Arial" w:cs="Arial"/>
          <w:color w:val="000000"/>
        </w:rPr>
        <w:t>Medical District Collaborative</w:t>
      </w:r>
      <w:r w:rsidR="00772856">
        <w:rPr>
          <w:rFonts w:ascii="Arial" w:eastAsia="Times New Roman" w:hAnsi="Arial" w:cs="Arial"/>
          <w:color w:val="000000"/>
        </w:rPr>
        <w:t xml:space="preserve">, have “Live/Work” component where they are incentivizing </w:t>
      </w:r>
      <w:r w:rsidR="00D1523B">
        <w:rPr>
          <w:rFonts w:ascii="Arial" w:eastAsia="Times New Roman" w:hAnsi="Arial" w:cs="Arial"/>
          <w:color w:val="000000"/>
        </w:rPr>
        <w:t>individuals</w:t>
      </w:r>
      <w:r w:rsidR="00772856">
        <w:rPr>
          <w:rFonts w:ascii="Arial" w:eastAsia="Times New Roman" w:hAnsi="Arial" w:cs="Arial"/>
          <w:color w:val="000000"/>
        </w:rPr>
        <w:t xml:space="preserve"> who work in the area to also live there.</w:t>
      </w:r>
    </w:p>
    <w:p w14:paraId="5E102DB9" w14:textId="77777777" w:rsidR="00EC063D" w:rsidRPr="00EC063D" w:rsidRDefault="00EC063D" w:rsidP="00EC063D">
      <w:pPr>
        <w:spacing w:after="0" w:line="240" w:lineRule="auto"/>
        <w:rPr>
          <w:rFonts w:ascii="Times New Roman" w:eastAsia="Times New Roman" w:hAnsi="Times New Roman" w:cs="Times New Roman"/>
          <w:sz w:val="24"/>
          <w:szCs w:val="24"/>
        </w:rPr>
      </w:pPr>
      <w:r w:rsidRPr="00EC063D">
        <w:rPr>
          <w:rFonts w:ascii="Arial" w:eastAsia="Times New Roman" w:hAnsi="Arial" w:cs="Arial"/>
          <w:color w:val="000000"/>
        </w:rPr>
        <w:t> </w:t>
      </w:r>
    </w:p>
    <w:p w14:paraId="2DB70D2A" w14:textId="77777777" w:rsidR="00EC063D" w:rsidRPr="00EC063D" w:rsidRDefault="00EC063D" w:rsidP="00EC063D">
      <w:pPr>
        <w:spacing w:after="0" w:line="240" w:lineRule="auto"/>
        <w:rPr>
          <w:rFonts w:ascii="Times New Roman" w:eastAsia="Times New Roman" w:hAnsi="Times New Roman" w:cs="Times New Roman"/>
          <w:sz w:val="24"/>
          <w:szCs w:val="24"/>
        </w:rPr>
      </w:pPr>
      <w:r w:rsidRPr="00EC063D">
        <w:rPr>
          <w:rFonts w:ascii="Arial" w:eastAsia="Times New Roman" w:hAnsi="Arial" w:cs="Arial"/>
          <w:b/>
          <w:bCs/>
          <w:color w:val="000000"/>
        </w:rPr>
        <w:t>Is the role of public art included in the plan and planning process?</w:t>
      </w:r>
    </w:p>
    <w:p w14:paraId="6280E0DE" w14:textId="5959113D" w:rsidR="00EC063D" w:rsidRPr="00EC063D" w:rsidRDefault="00EC063D" w:rsidP="00EC063D">
      <w:pPr>
        <w:spacing w:after="0" w:line="240" w:lineRule="auto"/>
        <w:rPr>
          <w:rFonts w:ascii="Times New Roman" w:eastAsia="Times New Roman" w:hAnsi="Times New Roman" w:cs="Times New Roman"/>
          <w:sz w:val="24"/>
          <w:szCs w:val="24"/>
        </w:rPr>
      </w:pPr>
      <w:r w:rsidRPr="00EC063D">
        <w:rPr>
          <w:rFonts w:ascii="Arial" w:eastAsia="Times New Roman" w:hAnsi="Arial" w:cs="Arial"/>
          <w:color w:val="000000"/>
        </w:rPr>
        <w:t xml:space="preserve">Yes!  There is a working group dedicated to </w:t>
      </w:r>
      <w:r w:rsidR="00772856">
        <w:rPr>
          <w:rFonts w:ascii="Arial" w:eastAsia="Times New Roman" w:hAnsi="Arial" w:cs="Arial"/>
          <w:color w:val="000000"/>
        </w:rPr>
        <w:t>design, art, cultural resources and historic</w:t>
      </w:r>
      <w:r w:rsidRPr="00EC063D">
        <w:rPr>
          <w:rFonts w:ascii="Arial" w:eastAsia="Times New Roman" w:hAnsi="Arial" w:cs="Arial"/>
          <w:color w:val="000000"/>
        </w:rPr>
        <w:t xml:space="preserve">.  In addition, </w:t>
      </w:r>
      <w:r w:rsidR="00772856">
        <w:rPr>
          <w:rFonts w:ascii="Arial" w:eastAsia="Times New Roman" w:hAnsi="Arial" w:cs="Arial"/>
          <w:color w:val="000000"/>
        </w:rPr>
        <w:t>through a partnership with UrbanArt Commission, we are working with</w:t>
      </w:r>
      <w:r w:rsidRPr="00EC063D">
        <w:rPr>
          <w:rFonts w:ascii="Arial" w:eastAsia="Times New Roman" w:hAnsi="Arial" w:cs="Arial"/>
          <w:color w:val="000000"/>
        </w:rPr>
        <w:t xml:space="preserve"> public artists </w:t>
      </w:r>
      <w:r w:rsidR="00772856">
        <w:rPr>
          <w:rFonts w:ascii="Arial" w:eastAsia="Times New Roman" w:hAnsi="Arial" w:cs="Arial"/>
          <w:color w:val="000000"/>
        </w:rPr>
        <w:t>to help us engage citizens during the district planning (solution setting) phase of the process</w:t>
      </w:r>
      <w:r w:rsidRPr="00EC063D">
        <w:rPr>
          <w:rFonts w:ascii="Arial" w:eastAsia="Times New Roman" w:hAnsi="Arial" w:cs="Arial"/>
          <w:color w:val="000000"/>
        </w:rPr>
        <w:t>.  </w:t>
      </w:r>
      <w:r w:rsidR="00772856">
        <w:rPr>
          <w:rFonts w:ascii="Arial" w:eastAsia="Times New Roman" w:hAnsi="Arial" w:cs="Arial"/>
          <w:color w:val="000000"/>
        </w:rPr>
        <w:t>We recognize p</w:t>
      </w:r>
      <w:r w:rsidRPr="00EC063D">
        <w:rPr>
          <w:rFonts w:ascii="Arial" w:eastAsia="Times New Roman" w:hAnsi="Arial" w:cs="Arial"/>
          <w:color w:val="000000"/>
        </w:rPr>
        <w:t xml:space="preserve">ublic art as </w:t>
      </w:r>
      <w:r w:rsidR="00FD7A02" w:rsidRPr="00EC063D">
        <w:rPr>
          <w:rFonts w:ascii="Arial" w:eastAsia="Times New Roman" w:hAnsi="Arial" w:cs="Arial"/>
          <w:color w:val="000000"/>
        </w:rPr>
        <w:t>an</w:t>
      </w:r>
      <w:r>
        <w:rPr>
          <w:rFonts w:ascii="Arial" w:eastAsia="Times New Roman" w:hAnsi="Arial" w:cs="Arial"/>
          <w:color w:val="000000"/>
        </w:rPr>
        <w:t xml:space="preserve"> </w:t>
      </w:r>
      <w:r w:rsidR="00FD7A02">
        <w:rPr>
          <w:rFonts w:ascii="Arial" w:eastAsia="Times New Roman" w:hAnsi="Arial" w:cs="Arial"/>
          <w:color w:val="000000"/>
        </w:rPr>
        <w:t>asset</w:t>
      </w:r>
      <w:r w:rsidRPr="00EC063D">
        <w:rPr>
          <w:rFonts w:ascii="Arial" w:eastAsia="Times New Roman" w:hAnsi="Arial" w:cs="Arial"/>
          <w:color w:val="000000"/>
        </w:rPr>
        <w:t xml:space="preserve"> for growth and livability.</w:t>
      </w:r>
    </w:p>
    <w:p w14:paraId="053F91F9" w14:textId="77777777" w:rsidR="00EC063D" w:rsidRPr="00EC063D" w:rsidRDefault="00EC063D" w:rsidP="00EC063D">
      <w:pPr>
        <w:spacing w:after="0" w:line="240" w:lineRule="auto"/>
        <w:rPr>
          <w:rFonts w:ascii="Times New Roman" w:eastAsia="Times New Roman" w:hAnsi="Times New Roman" w:cs="Times New Roman"/>
          <w:sz w:val="24"/>
          <w:szCs w:val="24"/>
        </w:rPr>
      </w:pPr>
    </w:p>
    <w:p w14:paraId="72CFB174" w14:textId="77777777" w:rsidR="00EC063D" w:rsidRPr="00EC063D" w:rsidRDefault="00EC063D" w:rsidP="00EC063D">
      <w:pPr>
        <w:spacing w:after="0" w:line="240" w:lineRule="auto"/>
        <w:rPr>
          <w:rFonts w:ascii="Times New Roman" w:eastAsia="Times New Roman" w:hAnsi="Times New Roman" w:cs="Times New Roman"/>
          <w:sz w:val="24"/>
          <w:szCs w:val="24"/>
        </w:rPr>
      </w:pPr>
      <w:r w:rsidRPr="00EC063D">
        <w:rPr>
          <w:rFonts w:ascii="Arial" w:eastAsia="Times New Roman" w:hAnsi="Arial" w:cs="Arial"/>
          <w:b/>
          <w:bCs/>
          <w:color w:val="000000"/>
        </w:rPr>
        <w:t>Have you done any analysis of migration patterns in the USA?</w:t>
      </w:r>
    </w:p>
    <w:p w14:paraId="01C4D0D7" w14:textId="525DDD4A" w:rsidR="00EC063D" w:rsidRDefault="00EC063D" w:rsidP="00EC063D">
      <w:pPr>
        <w:spacing w:after="0" w:line="240" w:lineRule="auto"/>
        <w:rPr>
          <w:rFonts w:ascii="Arial" w:eastAsia="Times New Roman" w:hAnsi="Arial" w:cs="Arial"/>
          <w:color w:val="000000"/>
        </w:rPr>
      </w:pPr>
      <w:r w:rsidRPr="00EC063D">
        <w:rPr>
          <w:rFonts w:ascii="Arial" w:eastAsia="Times New Roman" w:hAnsi="Arial" w:cs="Arial"/>
          <w:color w:val="000000"/>
        </w:rPr>
        <w:t>We have looked at</w:t>
      </w:r>
      <w:r w:rsidR="00772856">
        <w:rPr>
          <w:rFonts w:ascii="Arial" w:eastAsia="Times New Roman" w:hAnsi="Arial" w:cs="Arial"/>
          <w:color w:val="000000"/>
        </w:rPr>
        <w:t xml:space="preserve"> in and out migration as it relates to Shelby County to understand where people are moving to and from and what may be attracting them or causing them to leave. This report has maps to illustrate this. </w:t>
      </w:r>
    </w:p>
    <w:p w14:paraId="1E657E5D" w14:textId="77777777" w:rsidR="00772856" w:rsidRPr="00EC063D" w:rsidRDefault="00772856" w:rsidP="00EC063D">
      <w:pPr>
        <w:spacing w:after="0" w:line="240" w:lineRule="auto"/>
        <w:rPr>
          <w:rFonts w:ascii="Times New Roman" w:eastAsia="Times New Roman" w:hAnsi="Times New Roman" w:cs="Times New Roman"/>
          <w:sz w:val="24"/>
          <w:szCs w:val="24"/>
        </w:rPr>
      </w:pPr>
    </w:p>
    <w:p w14:paraId="768C798E" w14:textId="77777777" w:rsidR="00EC063D" w:rsidRPr="00EC063D" w:rsidRDefault="00EC063D" w:rsidP="00EC063D">
      <w:pPr>
        <w:spacing w:after="0" w:line="240" w:lineRule="auto"/>
        <w:rPr>
          <w:rFonts w:ascii="Times New Roman" w:eastAsia="Times New Roman" w:hAnsi="Times New Roman" w:cs="Times New Roman"/>
          <w:sz w:val="24"/>
          <w:szCs w:val="24"/>
        </w:rPr>
      </w:pPr>
      <w:r w:rsidRPr="00EC063D">
        <w:rPr>
          <w:rFonts w:ascii="Arial" w:eastAsia="Times New Roman" w:hAnsi="Arial" w:cs="Arial"/>
          <w:b/>
          <w:bCs/>
          <w:color w:val="000000"/>
        </w:rPr>
        <w:t>Redfin’s website shows a breakdown of Memphis that 30% of the people purchasing houses are from outside the state.  Of that 30% - 20% are from California.  Are these migration patterns part of the expert analysis and growth projections?</w:t>
      </w:r>
    </w:p>
    <w:p w14:paraId="55D5CF2D" w14:textId="677C83C5" w:rsidR="005D597A" w:rsidRDefault="005D597A" w:rsidP="005D597A">
      <w:pPr>
        <w:spacing w:after="0" w:line="240" w:lineRule="auto"/>
        <w:rPr>
          <w:rFonts w:ascii="Arial" w:eastAsia="Times New Roman" w:hAnsi="Arial" w:cs="Arial"/>
          <w:color w:val="000000"/>
        </w:rPr>
      </w:pPr>
      <w:r>
        <w:rPr>
          <w:rFonts w:ascii="Arial" w:eastAsia="Times New Roman" w:hAnsi="Arial" w:cs="Arial"/>
          <w:color w:val="000000"/>
        </w:rPr>
        <w:t xml:space="preserve">The firms that conducted our market assessment (RCLCo Advisors and Universal Commercial Real Estate) used some data from Redfin as it relates to determining average sales price for homes by planning district, not migration patterns. It should be noted that migration and property </w:t>
      </w:r>
      <w:r>
        <w:rPr>
          <w:rFonts w:ascii="Arial" w:eastAsia="Times New Roman" w:hAnsi="Arial" w:cs="Arial"/>
          <w:color w:val="000000"/>
        </w:rPr>
        <w:lastRenderedPageBreak/>
        <w:t>purchasing may not be correlated. For example, an investor can purchase a home in Memphis for rental or resale but may never move into the city. The growth projections we have presented are based on historical population and conditions and projected out.</w:t>
      </w:r>
    </w:p>
    <w:p w14:paraId="0D7BEB40" w14:textId="77777777" w:rsidR="005D597A" w:rsidRDefault="005D597A" w:rsidP="005D597A">
      <w:pPr>
        <w:spacing w:after="0" w:line="240" w:lineRule="auto"/>
        <w:rPr>
          <w:rFonts w:ascii="Arial" w:eastAsia="Times New Roman" w:hAnsi="Arial" w:cs="Arial"/>
          <w:color w:val="000000"/>
        </w:rPr>
      </w:pPr>
    </w:p>
    <w:p w14:paraId="1D1C81D2" w14:textId="77777777" w:rsidR="00EC063D" w:rsidRPr="00EC063D" w:rsidRDefault="00EC063D" w:rsidP="00EC063D">
      <w:pPr>
        <w:spacing w:after="0" w:line="240" w:lineRule="auto"/>
        <w:rPr>
          <w:rFonts w:ascii="Times New Roman" w:eastAsia="Times New Roman" w:hAnsi="Times New Roman" w:cs="Times New Roman"/>
          <w:sz w:val="24"/>
          <w:szCs w:val="24"/>
        </w:rPr>
      </w:pPr>
    </w:p>
    <w:p w14:paraId="69AD1055" w14:textId="08359461" w:rsidR="00EC063D" w:rsidRPr="00EC063D" w:rsidRDefault="00EC063D" w:rsidP="00EC063D">
      <w:pPr>
        <w:spacing w:after="0" w:line="240" w:lineRule="auto"/>
        <w:rPr>
          <w:rFonts w:ascii="Times New Roman" w:eastAsia="Times New Roman" w:hAnsi="Times New Roman" w:cs="Times New Roman"/>
          <w:sz w:val="24"/>
          <w:szCs w:val="24"/>
        </w:rPr>
      </w:pPr>
      <w:r w:rsidRPr="00EC063D">
        <w:rPr>
          <w:rFonts w:ascii="Arial" w:eastAsia="Times New Roman" w:hAnsi="Arial" w:cs="Arial"/>
          <w:b/>
          <w:bCs/>
          <w:color w:val="000000"/>
        </w:rPr>
        <w:t>Are technical meetings</w:t>
      </w:r>
      <w:r w:rsidR="005D597A">
        <w:rPr>
          <w:rFonts w:ascii="Arial" w:eastAsia="Times New Roman" w:hAnsi="Arial" w:cs="Arial"/>
          <w:b/>
          <w:bCs/>
          <w:color w:val="000000"/>
        </w:rPr>
        <w:t xml:space="preserve"> (working group meetings)</w:t>
      </w:r>
      <w:r w:rsidRPr="00EC063D">
        <w:rPr>
          <w:rFonts w:ascii="Arial" w:eastAsia="Times New Roman" w:hAnsi="Arial" w:cs="Arial"/>
          <w:b/>
          <w:bCs/>
          <w:color w:val="000000"/>
        </w:rPr>
        <w:t xml:space="preserve"> open to the public?</w:t>
      </w:r>
    </w:p>
    <w:p w14:paraId="2F586BD0" w14:textId="224F122A" w:rsidR="00EC063D" w:rsidRPr="00EC063D" w:rsidRDefault="00EC063D" w:rsidP="00EC063D">
      <w:pPr>
        <w:spacing w:after="0" w:line="240" w:lineRule="auto"/>
        <w:rPr>
          <w:rFonts w:ascii="Times New Roman" w:eastAsia="Times New Roman" w:hAnsi="Times New Roman" w:cs="Times New Roman"/>
          <w:sz w:val="24"/>
          <w:szCs w:val="24"/>
        </w:rPr>
      </w:pPr>
      <w:r w:rsidRPr="00EC063D">
        <w:rPr>
          <w:rFonts w:ascii="Arial" w:eastAsia="Times New Roman" w:hAnsi="Arial" w:cs="Arial"/>
          <w:color w:val="000000"/>
        </w:rPr>
        <w:t>Yes, it is possible to listen in on these meetings.  </w:t>
      </w:r>
      <w:r w:rsidR="005D597A">
        <w:rPr>
          <w:rFonts w:ascii="Arial" w:eastAsia="Times New Roman" w:hAnsi="Arial" w:cs="Arial"/>
          <w:color w:val="000000"/>
        </w:rPr>
        <w:t>W</w:t>
      </w:r>
      <w:r w:rsidRPr="00EC063D">
        <w:rPr>
          <w:rFonts w:ascii="Arial" w:eastAsia="Times New Roman" w:hAnsi="Arial" w:cs="Arial"/>
          <w:color w:val="000000"/>
        </w:rPr>
        <w:t>ork done in these meetings gets presented to the public</w:t>
      </w:r>
      <w:r w:rsidR="005D597A">
        <w:rPr>
          <w:rFonts w:ascii="Arial" w:eastAsia="Times New Roman" w:hAnsi="Arial" w:cs="Arial"/>
          <w:color w:val="000000"/>
        </w:rPr>
        <w:t>, is shared on our website,</w:t>
      </w:r>
      <w:r w:rsidRPr="00EC063D">
        <w:rPr>
          <w:rFonts w:ascii="Arial" w:eastAsia="Times New Roman" w:hAnsi="Arial" w:cs="Arial"/>
          <w:color w:val="000000"/>
        </w:rPr>
        <w:t xml:space="preserve"> and </w:t>
      </w:r>
      <w:r w:rsidR="005D597A">
        <w:rPr>
          <w:rFonts w:ascii="Arial" w:eastAsia="Times New Roman" w:hAnsi="Arial" w:cs="Arial"/>
          <w:color w:val="000000"/>
        </w:rPr>
        <w:t>is shared and presented at o</w:t>
      </w:r>
      <w:r w:rsidRPr="00EC063D">
        <w:rPr>
          <w:rFonts w:ascii="Arial" w:eastAsia="Times New Roman" w:hAnsi="Arial" w:cs="Arial"/>
          <w:color w:val="000000"/>
        </w:rPr>
        <w:t>ther meetings of neighborhood leaders.  This is done specifically so the public and neighborhood leaders can analyze, approve, and correct the work of the working groups.  </w:t>
      </w:r>
      <w:r w:rsidR="005D597A">
        <w:rPr>
          <w:rFonts w:ascii="Arial" w:eastAsia="Times New Roman" w:hAnsi="Arial" w:cs="Arial"/>
          <w:color w:val="000000"/>
        </w:rPr>
        <w:t>To date, working groups have identified major factors facing certain topical areas. The planning staff, with input from working group members and general research, have developed background reports for each of the working groups</w:t>
      </w:r>
      <w:r w:rsidRPr="00EC063D">
        <w:rPr>
          <w:rFonts w:ascii="Arial" w:eastAsia="Times New Roman" w:hAnsi="Arial" w:cs="Arial"/>
          <w:color w:val="000000"/>
        </w:rPr>
        <w:t>.</w:t>
      </w:r>
    </w:p>
    <w:p w14:paraId="6E2CE9B8" w14:textId="77777777" w:rsidR="00EC063D" w:rsidRPr="00EC063D" w:rsidRDefault="00EC063D" w:rsidP="00EC063D">
      <w:pPr>
        <w:spacing w:after="0" w:line="240" w:lineRule="auto"/>
        <w:rPr>
          <w:rFonts w:ascii="Times New Roman" w:eastAsia="Times New Roman" w:hAnsi="Times New Roman" w:cs="Times New Roman"/>
          <w:sz w:val="24"/>
          <w:szCs w:val="24"/>
        </w:rPr>
      </w:pPr>
    </w:p>
    <w:p w14:paraId="4C0F2BE8" w14:textId="77777777" w:rsidR="00EC063D" w:rsidRPr="00EC063D" w:rsidRDefault="00EC063D" w:rsidP="00EC063D">
      <w:pPr>
        <w:spacing w:after="0" w:line="240" w:lineRule="auto"/>
        <w:rPr>
          <w:rFonts w:ascii="Times New Roman" w:eastAsia="Times New Roman" w:hAnsi="Times New Roman" w:cs="Times New Roman"/>
          <w:sz w:val="24"/>
          <w:szCs w:val="24"/>
        </w:rPr>
      </w:pPr>
      <w:r w:rsidRPr="00EC063D">
        <w:rPr>
          <w:rFonts w:ascii="Arial" w:eastAsia="Times New Roman" w:hAnsi="Arial" w:cs="Arial"/>
          <w:b/>
          <w:bCs/>
          <w:color w:val="000000"/>
        </w:rPr>
        <w:t>How can an individual become involved?</w:t>
      </w:r>
    </w:p>
    <w:p w14:paraId="7D144B0E" w14:textId="03FEBE6E" w:rsidR="00EC063D" w:rsidRPr="00EC063D" w:rsidRDefault="00EC063D" w:rsidP="00EC063D">
      <w:pPr>
        <w:spacing w:after="0" w:line="240" w:lineRule="auto"/>
        <w:rPr>
          <w:rFonts w:ascii="Times New Roman" w:eastAsia="Times New Roman" w:hAnsi="Times New Roman" w:cs="Times New Roman"/>
          <w:sz w:val="24"/>
          <w:szCs w:val="24"/>
        </w:rPr>
      </w:pPr>
      <w:r w:rsidRPr="00EC063D">
        <w:rPr>
          <w:rFonts w:ascii="Arial" w:eastAsia="Times New Roman" w:hAnsi="Arial" w:cs="Arial"/>
          <w:color w:val="000000"/>
        </w:rPr>
        <w:t xml:space="preserve">Memphis 3.0 has an ambassador's </w:t>
      </w:r>
      <w:r w:rsidR="005D597A">
        <w:rPr>
          <w:rFonts w:ascii="Arial" w:eastAsia="Times New Roman" w:hAnsi="Arial" w:cs="Arial"/>
          <w:color w:val="000000"/>
        </w:rPr>
        <w:t>board</w:t>
      </w:r>
      <w:r w:rsidRPr="00EC063D">
        <w:rPr>
          <w:rFonts w:ascii="Arial" w:eastAsia="Times New Roman" w:hAnsi="Arial" w:cs="Arial"/>
          <w:color w:val="000000"/>
        </w:rPr>
        <w:t xml:space="preserve"> which has been set up to get citizens involved in the process</w:t>
      </w:r>
      <w:r w:rsidR="005D597A">
        <w:rPr>
          <w:rFonts w:ascii="Arial" w:eastAsia="Times New Roman" w:hAnsi="Arial" w:cs="Arial"/>
          <w:color w:val="000000"/>
        </w:rPr>
        <w:t xml:space="preserve">. On this board </w:t>
      </w:r>
      <w:r w:rsidR="00FD7A02">
        <w:rPr>
          <w:rFonts w:ascii="Arial" w:eastAsia="Times New Roman" w:hAnsi="Arial" w:cs="Arial"/>
          <w:color w:val="000000"/>
        </w:rPr>
        <w:t>citizens,</w:t>
      </w:r>
      <w:r w:rsidR="005D597A">
        <w:rPr>
          <w:rFonts w:ascii="Arial" w:eastAsia="Times New Roman" w:hAnsi="Arial" w:cs="Arial"/>
          <w:color w:val="000000"/>
        </w:rPr>
        <w:t xml:space="preserve"> may provide recommendations for outreach or presentation strategies, assist staff with public events or “pop-up” engagement, or even complete other tasks like reaching out to businesses and stakeholders on behalf of Memphis 3.0</w:t>
      </w:r>
      <w:r w:rsidRPr="00EC063D">
        <w:rPr>
          <w:rFonts w:ascii="Arial" w:eastAsia="Times New Roman" w:hAnsi="Arial" w:cs="Arial"/>
          <w:color w:val="000000"/>
        </w:rPr>
        <w:t>.</w:t>
      </w:r>
    </w:p>
    <w:p w14:paraId="0E9047E2" w14:textId="77777777" w:rsidR="00EC063D" w:rsidRPr="00EC063D" w:rsidRDefault="00EC063D" w:rsidP="00EC063D">
      <w:pPr>
        <w:spacing w:after="0" w:line="240" w:lineRule="auto"/>
        <w:rPr>
          <w:rFonts w:ascii="Times New Roman" w:eastAsia="Times New Roman" w:hAnsi="Times New Roman" w:cs="Times New Roman"/>
          <w:sz w:val="24"/>
          <w:szCs w:val="24"/>
        </w:rPr>
      </w:pPr>
    </w:p>
    <w:p w14:paraId="50225CE0" w14:textId="77777777" w:rsidR="00EC063D" w:rsidRPr="00EC063D" w:rsidRDefault="00EC063D" w:rsidP="00382095">
      <w:pPr>
        <w:spacing w:after="0" w:line="240" w:lineRule="auto"/>
        <w:rPr>
          <w:rFonts w:ascii="Times New Roman" w:eastAsia="Times New Roman" w:hAnsi="Times New Roman" w:cs="Times New Roman"/>
          <w:sz w:val="24"/>
          <w:szCs w:val="24"/>
        </w:rPr>
      </w:pPr>
      <w:r w:rsidRPr="00EC063D">
        <w:rPr>
          <w:rFonts w:ascii="Arial" w:eastAsia="Times New Roman" w:hAnsi="Arial" w:cs="Arial"/>
          <w:b/>
          <w:bCs/>
          <w:color w:val="000000"/>
        </w:rPr>
        <w:t>Are high end developers required to provide affordable housing as well?</w:t>
      </w:r>
    </w:p>
    <w:p w14:paraId="1036199E" w14:textId="33925CE9" w:rsidR="00F5382F" w:rsidRDefault="00F5382F" w:rsidP="00382095">
      <w:pPr>
        <w:rPr>
          <w:rFonts w:ascii="Times New Roman" w:hAnsi="Times New Roman"/>
          <w:sz w:val="24"/>
          <w:szCs w:val="24"/>
        </w:rPr>
      </w:pPr>
      <w:r>
        <w:rPr>
          <w:rFonts w:ascii="Arial" w:hAnsi="Arial" w:cs="Arial"/>
          <w:color w:val="000000"/>
        </w:rPr>
        <w:t xml:space="preserve">If using 100% private funds, there is no requirement for developers to provide affordable housing in the City of Memphis. </w:t>
      </w:r>
      <w:r w:rsidR="00D1523B">
        <w:rPr>
          <w:rFonts w:ascii="Arial" w:hAnsi="Arial" w:cs="Arial"/>
          <w:color w:val="000000"/>
        </w:rPr>
        <w:t>However,</w:t>
      </w:r>
      <w:r>
        <w:rPr>
          <w:rFonts w:ascii="Arial" w:hAnsi="Arial" w:cs="Arial"/>
          <w:color w:val="000000"/>
        </w:rPr>
        <w:t xml:space="preserve"> as incentives and subsidies are granted, </w:t>
      </w:r>
      <w:r w:rsidR="000F3D8A">
        <w:rPr>
          <w:rFonts w:ascii="Arial" w:hAnsi="Arial" w:cs="Arial"/>
          <w:color w:val="000000"/>
        </w:rPr>
        <w:t>there is an affordable housing component.</w:t>
      </w:r>
      <w:r w:rsidR="00BC03ED">
        <w:rPr>
          <w:rFonts w:ascii="Arial" w:hAnsi="Arial" w:cs="Arial"/>
          <w:color w:val="000000"/>
        </w:rPr>
        <w:t xml:space="preserve">    </w:t>
      </w:r>
    </w:p>
    <w:p w14:paraId="4EAE28A4" w14:textId="77777777" w:rsidR="00EC063D" w:rsidRPr="00EC063D" w:rsidRDefault="00EC063D" w:rsidP="00EC063D">
      <w:pPr>
        <w:spacing w:after="0" w:line="240" w:lineRule="auto"/>
        <w:rPr>
          <w:rFonts w:ascii="Times New Roman" w:eastAsia="Times New Roman" w:hAnsi="Times New Roman" w:cs="Times New Roman"/>
          <w:sz w:val="24"/>
          <w:szCs w:val="24"/>
        </w:rPr>
      </w:pPr>
    </w:p>
    <w:p w14:paraId="0A59EB4E" w14:textId="77777777" w:rsidR="00EC063D" w:rsidRPr="00EC063D" w:rsidRDefault="00EC063D" w:rsidP="00EC063D">
      <w:pPr>
        <w:spacing w:after="0" w:line="240" w:lineRule="auto"/>
        <w:rPr>
          <w:rFonts w:ascii="Times New Roman" w:eastAsia="Times New Roman" w:hAnsi="Times New Roman" w:cs="Times New Roman"/>
          <w:sz w:val="24"/>
          <w:szCs w:val="24"/>
        </w:rPr>
      </w:pPr>
      <w:r w:rsidRPr="00EC063D">
        <w:rPr>
          <w:rFonts w:ascii="Arial" w:eastAsia="Times New Roman" w:hAnsi="Arial" w:cs="Arial"/>
          <w:b/>
          <w:bCs/>
          <w:color w:val="000000"/>
        </w:rPr>
        <w:t>Are there any active super funds and how does that impact development?  (Neighborhood websites show active inside the cone)</w:t>
      </w:r>
    </w:p>
    <w:p w14:paraId="36A4CD01" w14:textId="2E7D3837" w:rsidR="00EC063D" w:rsidRPr="00EC063D" w:rsidRDefault="00EC063D" w:rsidP="00EC063D">
      <w:pPr>
        <w:spacing w:after="0" w:line="240" w:lineRule="auto"/>
        <w:rPr>
          <w:rFonts w:ascii="Times New Roman" w:eastAsia="Times New Roman" w:hAnsi="Times New Roman" w:cs="Times New Roman"/>
          <w:sz w:val="24"/>
          <w:szCs w:val="24"/>
        </w:rPr>
      </w:pPr>
      <w:r w:rsidRPr="00EC063D">
        <w:rPr>
          <w:rFonts w:ascii="Arial" w:eastAsia="Times New Roman" w:hAnsi="Arial" w:cs="Arial"/>
          <w:color w:val="000000"/>
        </w:rPr>
        <w:t>Active superfund sites exist in Memphis.  These contaminated sites</w:t>
      </w:r>
      <w:r w:rsidR="00F5382F">
        <w:rPr>
          <w:rFonts w:ascii="Arial" w:eastAsia="Times New Roman" w:hAnsi="Arial" w:cs="Arial"/>
          <w:color w:val="000000"/>
        </w:rPr>
        <w:t xml:space="preserve"> have a</w:t>
      </w:r>
      <w:r w:rsidRPr="00EC063D">
        <w:rPr>
          <w:rFonts w:ascii="Arial" w:eastAsia="Times New Roman" w:hAnsi="Arial" w:cs="Arial"/>
          <w:color w:val="000000"/>
        </w:rPr>
        <w:t xml:space="preserve"> </w:t>
      </w:r>
      <w:r w:rsidR="00F5382F" w:rsidRPr="00EC063D">
        <w:rPr>
          <w:rFonts w:ascii="Arial" w:eastAsia="Times New Roman" w:hAnsi="Arial" w:cs="Arial"/>
          <w:color w:val="000000"/>
        </w:rPr>
        <w:t xml:space="preserve">negative </w:t>
      </w:r>
      <w:r w:rsidRPr="00EC063D">
        <w:rPr>
          <w:rFonts w:ascii="Arial" w:eastAsia="Times New Roman" w:hAnsi="Arial" w:cs="Arial"/>
          <w:color w:val="000000"/>
        </w:rPr>
        <w:t xml:space="preserve">impact </w:t>
      </w:r>
      <w:r w:rsidR="00F5382F">
        <w:rPr>
          <w:rFonts w:ascii="Arial" w:eastAsia="Times New Roman" w:hAnsi="Arial" w:cs="Arial"/>
          <w:color w:val="000000"/>
        </w:rPr>
        <w:t xml:space="preserve">on proposed </w:t>
      </w:r>
      <w:r w:rsidRPr="00EC063D">
        <w:rPr>
          <w:rFonts w:ascii="Arial" w:eastAsia="Times New Roman" w:hAnsi="Arial" w:cs="Arial"/>
          <w:color w:val="000000"/>
        </w:rPr>
        <w:t xml:space="preserve">development </w:t>
      </w:r>
      <w:r w:rsidR="00F5382F">
        <w:rPr>
          <w:rFonts w:ascii="Arial" w:eastAsia="Times New Roman" w:hAnsi="Arial" w:cs="Arial"/>
          <w:color w:val="000000"/>
        </w:rPr>
        <w:t>due to the costs associated with remediation or cleanup</w:t>
      </w:r>
      <w:r w:rsidRPr="00EC063D">
        <w:rPr>
          <w:rFonts w:ascii="Arial" w:eastAsia="Times New Roman" w:hAnsi="Arial" w:cs="Arial"/>
          <w:color w:val="000000"/>
        </w:rPr>
        <w:t>.  </w:t>
      </w:r>
      <w:r w:rsidR="00F5382F">
        <w:rPr>
          <w:rFonts w:ascii="Arial" w:eastAsia="Times New Roman" w:hAnsi="Arial" w:cs="Arial"/>
          <w:color w:val="000000"/>
        </w:rPr>
        <w:t>The comprehensive planning process is reviewing brownfield remediation as a tool for neighborhood improvement and a way to bring some contaminated sites back online. This is another collaboration opportunity for the City and the Tennessee Department of Environment and Conservation.</w:t>
      </w:r>
    </w:p>
    <w:p w14:paraId="6B5965A5" w14:textId="77777777" w:rsidR="00EC063D" w:rsidRPr="00EC063D" w:rsidRDefault="00EC063D" w:rsidP="00EC063D">
      <w:pPr>
        <w:spacing w:after="0" w:line="240" w:lineRule="auto"/>
        <w:rPr>
          <w:rFonts w:ascii="Times New Roman" w:eastAsia="Times New Roman" w:hAnsi="Times New Roman" w:cs="Times New Roman"/>
          <w:sz w:val="24"/>
          <w:szCs w:val="24"/>
        </w:rPr>
      </w:pPr>
    </w:p>
    <w:p w14:paraId="5F9D5351" w14:textId="77777777" w:rsidR="00EC063D" w:rsidRPr="00EC063D" w:rsidRDefault="00EC063D" w:rsidP="00EC063D">
      <w:pPr>
        <w:spacing w:after="0" w:line="240" w:lineRule="auto"/>
        <w:rPr>
          <w:rFonts w:ascii="Times New Roman" w:eastAsia="Times New Roman" w:hAnsi="Times New Roman" w:cs="Times New Roman"/>
          <w:sz w:val="24"/>
          <w:szCs w:val="24"/>
        </w:rPr>
      </w:pPr>
      <w:r w:rsidRPr="00EC063D">
        <w:rPr>
          <w:rFonts w:ascii="Arial" w:eastAsia="Times New Roman" w:hAnsi="Arial" w:cs="Arial"/>
          <w:b/>
          <w:bCs/>
          <w:color w:val="000000"/>
        </w:rPr>
        <w:t>To what extent has land acquisition and land use been dictated by investors and landowners, many of whom are out of towners?  Can the city really impact land development and land use given that much of the land has already been “spoken for” and these landowners may not share the same vision as their neighbors and city government?</w:t>
      </w:r>
    </w:p>
    <w:p w14:paraId="31922551" w14:textId="45162482" w:rsidR="00EC063D" w:rsidRPr="00EC063D" w:rsidRDefault="00EC063D" w:rsidP="00EC063D">
      <w:pPr>
        <w:spacing w:after="0" w:line="240" w:lineRule="auto"/>
        <w:rPr>
          <w:rFonts w:ascii="Times New Roman" w:eastAsia="Times New Roman" w:hAnsi="Times New Roman" w:cs="Times New Roman"/>
          <w:sz w:val="24"/>
          <w:szCs w:val="24"/>
        </w:rPr>
      </w:pPr>
      <w:r w:rsidRPr="00EC063D">
        <w:rPr>
          <w:rFonts w:ascii="Arial" w:eastAsia="Times New Roman" w:hAnsi="Arial" w:cs="Arial"/>
          <w:color w:val="000000"/>
        </w:rPr>
        <w:t>Private property laws are strong in the United States.  Landowners have valid rights protecting their ability to manage and utilize their land.</w:t>
      </w:r>
      <w:r w:rsidR="00F5382F">
        <w:rPr>
          <w:rFonts w:ascii="Arial" w:eastAsia="Times New Roman" w:hAnsi="Arial" w:cs="Arial"/>
          <w:color w:val="000000"/>
        </w:rPr>
        <w:t xml:space="preserve"> </w:t>
      </w:r>
      <w:r w:rsidRPr="00EC063D">
        <w:rPr>
          <w:rFonts w:ascii="Arial" w:eastAsia="Times New Roman" w:hAnsi="Arial" w:cs="Arial"/>
          <w:color w:val="000000"/>
        </w:rPr>
        <w:t xml:space="preserve">If the land use is violating the health and wellness of those around them then a government can </w:t>
      </w:r>
      <w:r w:rsidR="00FD7A02" w:rsidRPr="00EC063D">
        <w:rPr>
          <w:rFonts w:ascii="Arial" w:eastAsia="Times New Roman" w:hAnsi="Arial" w:cs="Arial"/>
          <w:color w:val="000000"/>
        </w:rPr>
        <w:t>act</w:t>
      </w:r>
      <w:r w:rsidRPr="00EC063D">
        <w:rPr>
          <w:rFonts w:ascii="Arial" w:eastAsia="Times New Roman" w:hAnsi="Arial" w:cs="Arial"/>
          <w:color w:val="000000"/>
        </w:rPr>
        <w:t xml:space="preserve"> to regulate.</w:t>
      </w:r>
    </w:p>
    <w:p w14:paraId="4EAE5490" w14:textId="77777777" w:rsidR="00EC063D" w:rsidRPr="00EC063D" w:rsidRDefault="00EC063D" w:rsidP="00EC063D">
      <w:pPr>
        <w:spacing w:after="0" w:line="240" w:lineRule="auto"/>
        <w:rPr>
          <w:rFonts w:ascii="Times New Roman" w:eastAsia="Times New Roman" w:hAnsi="Times New Roman" w:cs="Times New Roman"/>
          <w:sz w:val="24"/>
          <w:szCs w:val="24"/>
        </w:rPr>
      </w:pPr>
    </w:p>
    <w:p w14:paraId="10EF04BD" w14:textId="78436696" w:rsidR="00EC063D" w:rsidRPr="00EC063D" w:rsidRDefault="00EC063D" w:rsidP="00EC063D">
      <w:pPr>
        <w:spacing w:after="0" w:line="240" w:lineRule="auto"/>
        <w:rPr>
          <w:rFonts w:ascii="Times New Roman" w:eastAsia="Times New Roman" w:hAnsi="Times New Roman" w:cs="Times New Roman"/>
          <w:sz w:val="24"/>
          <w:szCs w:val="24"/>
        </w:rPr>
      </w:pPr>
      <w:r w:rsidRPr="00EC063D">
        <w:rPr>
          <w:rFonts w:ascii="Arial" w:eastAsia="Times New Roman" w:hAnsi="Arial" w:cs="Arial"/>
          <w:color w:val="000000"/>
        </w:rPr>
        <w:t xml:space="preserve">Cities can however dictate land uses to promote health and wellness for all.  A landowner cannot put an industrial use on land that is not zoned for it.  A landowner can seek a rezoning from the city to allow for a change in zoning or an exception.  These cases go before staff, </w:t>
      </w:r>
      <w:r w:rsidR="00F5382F">
        <w:rPr>
          <w:rFonts w:ascii="Arial" w:eastAsia="Times New Roman" w:hAnsi="Arial" w:cs="Arial"/>
          <w:color w:val="000000"/>
        </w:rPr>
        <w:t>the</w:t>
      </w:r>
      <w:r w:rsidRPr="00EC063D">
        <w:rPr>
          <w:rFonts w:ascii="Arial" w:eastAsia="Times New Roman" w:hAnsi="Arial" w:cs="Arial"/>
          <w:color w:val="000000"/>
        </w:rPr>
        <w:t xml:space="preserve"> </w:t>
      </w:r>
      <w:r w:rsidR="00F5382F" w:rsidRPr="00EC063D">
        <w:rPr>
          <w:rFonts w:ascii="Arial" w:eastAsia="Times New Roman" w:hAnsi="Arial" w:cs="Arial"/>
          <w:color w:val="000000"/>
        </w:rPr>
        <w:t>Land Use Control Board</w:t>
      </w:r>
      <w:r w:rsidRPr="00EC063D">
        <w:rPr>
          <w:rFonts w:ascii="Arial" w:eastAsia="Times New Roman" w:hAnsi="Arial" w:cs="Arial"/>
          <w:color w:val="000000"/>
        </w:rPr>
        <w:t xml:space="preserve">, and then </w:t>
      </w:r>
      <w:r w:rsidR="00F5382F" w:rsidRPr="00EC063D">
        <w:rPr>
          <w:rFonts w:ascii="Arial" w:eastAsia="Times New Roman" w:hAnsi="Arial" w:cs="Arial"/>
          <w:color w:val="000000"/>
        </w:rPr>
        <w:t>City Council</w:t>
      </w:r>
      <w:r w:rsidRPr="00EC063D">
        <w:rPr>
          <w:rFonts w:ascii="Arial" w:eastAsia="Times New Roman" w:hAnsi="Arial" w:cs="Arial"/>
          <w:color w:val="000000"/>
        </w:rPr>
        <w:t xml:space="preserve">.  If the rezoning is found to not hinder the lives of surrounding property owners, it can be approved.  This ensures that land uses do not fall too far beyond the bounds of a neighborhood's vision.  This process is considerably weaker without </w:t>
      </w:r>
      <w:r w:rsidRPr="00EC063D">
        <w:rPr>
          <w:rFonts w:ascii="Arial" w:eastAsia="Times New Roman" w:hAnsi="Arial" w:cs="Arial"/>
          <w:color w:val="000000"/>
        </w:rPr>
        <w:lastRenderedPageBreak/>
        <w:t>a comprehensive plan to back it up.  Yes, the city can really impact land development and many cities do every day across the country.  This does however take an informed and active citizenry that makes sure city council is accountable to them on these subjects.</w:t>
      </w:r>
    </w:p>
    <w:p w14:paraId="3C9573C4" w14:textId="77777777" w:rsidR="00EC063D" w:rsidRPr="00EC063D" w:rsidRDefault="00EC063D" w:rsidP="00EC063D">
      <w:pPr>
        <w:spacing w:after="0" w:line="240" w:lineRule="auto"/>
        <w:rPr>
          <w:rFonts w:ascii="Times New Roman" w:eastAsia="Times New Roman" w:hAnsi="Times New Roman" w:cs="Times New Roman"/>
          <w:sz w:val="24"/>
          <w:szCs w:val="24"/>
        </w:rPr>
      </w:pPr>
    </w:p>
    <w:p w14:paraId="4C870D61" w14:textId="77777777" w:rsidR="00EC063D" w:rsidRPr="00EC063D" w:rsidRDefault="00EC063D" w:rsidP="00EC063D">
      <w:pPr>
        <w:spacing w:after="0" w:line="240" w:lineRule="auto"/>
        <w:rPr>
          <w:rFonts w:ascii="Times New Roman" w:eastAsia="Times New Roman" w:hAnsi="Times New Roman" w:cs="Times New Roman"/>
          <w:sz w:val="24"/>
          <w:szCs w:val="24"/>
        </w:rPr>
      </w:pPr>
      <w:r w:rsidRPr="00EC063D">
        <w:rPr>
          <w:rFonts w:ascii="Arial" w:eastAsia="Times New Roman" w:hAnsi="Arial" w:cs="Arial"/>
          <w:b/>
          <w:bCs/>
          <w:color w:val="000000"/>
        </w:rPr>
        <w:t>What is the plan for the Memphis Regional Mega</w:t>
      </w:r>
      <w:r>
        <w:rPr>
          <w:rFonts w:ascii="Arial" w:eastAsia="Times New Roman" w:hAnsi="Arial" w:cs="Arial"/>
          <w:b/>
          <w:bCs/>
          <w:color w:val="000000"/>
        </w:rPr>
        <w:t xml:space="preserve"> S</w:t>
      </w:r>
      <w:r w:rsidRPr="00EC063D">
        <w:rPr>
          <w:rFonts w:ascii="Arial" w:eastAsia="Times New Roman" w:hAnsi="Arial" w:cs="Arial"/>
          <w:b/>
          <w:bCs/>
          <w:color w:val="000000"/>
        </w:rPr>
        <w:t>ite?  How does this plan fit in with the city’s planning office?</w:t>
      </w:r>
    </w:p>
    <w:p w14:paraId="741920A5" w14:textId="5232F49D" w:rsidR="00EC063D" w:rsidRPr="00EC063D" w:rsidRDefault="00EC063D" w:rsidP="00104046">
      <w:pPr>
        <w:spacing w:after="0" w:line="240" w:lineRule="auto"/>
        <w:rPr>
          <w:rFonts w:ascii="Times New Roman" w:eastAsia="Times New Roman" w:hAnsi="Times New Roman" w:cs="Times New Roman"/>
          <w:color w:val="FF0000"/>
          <w:sz w:val="24"/>
          <w:szCs w:val="24"/>
        </w:rPr>
      </w:pPr>
      <w:r w:rsidRPr="00EC063D">
        <w:rPr>
          <w:rFonts w:ascii="Arial" w:eastAsia="Times New Roman" w:hAnsi="Arial" w:cs="Arial"/>
          <w:color w:val="000000"/>
        </w:rPr>
        <w:t xml:space="preserve">The </w:t>
      </w:r>
      <w:r w:rsidR="00F5382F">
        <w:rPr>
          <w:rFonts w:ascii="Arial" w:eastAsia="Times New Roman" w:hAnsi="Arial" w:cs="Arial"/>
          <w:color w:val="000000"/>
        </w:rPr>
        <w:t>M</w:t>
      </w:r>
      <w:r w:rsidR="00D1523B">
        <w:rPr>
          <w:rFonts w:ascii="Arial" w:eastAsia="Times New Roman" w:hAnsi="Arial" w:cs="Arial"/>
          <w:color w:val="000000"/>
        </w:rPr>
        <w:t>emphis Regional Megasite</w:t>
      </w:r>
      <w:r w:rsidRPr="00EC063D">
        <w:rPr>
          <w:rFonts w:ascii="Arial" w:eastAsia="Times New Roman" w:hAnsi="Arial" w:cs="Arial"/>
          <w:color w:val="000000"/>
        </w:rPr>
        <w:t xml:space="preserve"> is not </w:t>
      </w:r>
      <w:r w:rsidR="00F5382F">
        <w:rPr>
          <w:rFonts w:ascii="Arial" w:eastAsia="Times New Roman" w:hAnsi="Arial" w:cs="Arial"/>
          <w:color w:val="000000"/>
        </w:rPr>
        <w:t xml:space="preserve">located </w:t>
      </w:r>
      <w:r w:rsidRPr="00EC063D">
        <w:rPr>
          <w:rFonts w:ascii="Arial" w:eastAsia="Times New Roman" w:hAnsi="Arial" w:cs="Arial"/>
          <w:color w:val="000000"/>
        </w:rPr>
        <w:t xml:space="preserve">in Memphis </w:t>
      </w:r>
      <w:r w:rsidR="00F5382F">
        <w:rPr>
          <w:rFonts w:ascii="Arial" w:eastAsia="Times New Roman" w:hAnsi="Arial" w:cs="Arial"/>
          <w:color w:val="000000"/>
        </w:rPr>
        <w:t>nor</w:t>
      </w:r>
      <w:r w:rsidRPr="00EC063D">
        <w:rPr>
          <w:rFonts w:ascii="Arial" w:eastAsia="Times New Roman" w:hAnsi="Arial" w:cs="Arial"/>
          <w:color w:val="000000"/>
        </w:rPr>
        <w:t xml:space="preserve"> Shelby County </w:t>
      </w:r>
      <w:r w:rsidR="00F5382F">
        <w:rPr>
          <w:rFonts w:ascii="Arial" w:eastAsia="Times New Roman" w:hAnsi="Arial" w:cs="Arial"/>
          <w:color w:val="000000"/>
        </w:rPr>
        <w:t xml:space="preserve">but it has the potential to be a </w:t>
      </w:r>
      <w:r w:rsidRPr="00EC063D">
        <w:rPr>
          <w:rFonts w:ascii="Arial" w:eastAsia="Times New Roman" w:hAnsi="Arial" w:cs="Arial"/>
          <w:color w:val="000000"/>
        </w:rPr>
        <w:t xml:space="preserve">major job producer for our region.  Regionalism is very important and we must </w:t>
      </w:r>
      <w:r w:rsidR="00D1523B">
        <w:rPr>
          <w:rFonts w:ascii="Arial" w:eastAsia="Times New Roman" w:hAnsi="Arial" w:cs="Arial"/>
          <w:color w:val="000000"/>
        </w:rPr>
        <w:t>compete</w:t>
      </w:r>
      <w:r w:rsidRPr="00EC063D">
        <w:rPr>
          <w:rFonts w:ascii="Arial" w:eastAsia="Times New Roman" w:hAnsi="Arial" w:cs="Arial"/>
          <w:color w:val="000000"/>
        </w:rPr>
        <w:t xml:space="preserve"> as a region on the national stage.  Take a quick look at the mega</w:t>
      </w:r>
      <w:r>
        <w:rPr>
          <w:rFonts w:ascii="Arial" w:eastAsia="Times New Roman" w:hAnsi="Arial" w:cs="Arial"/>
          <w:color w:val="000000"/>
        </w:rPr>
        <w:t xml:space="preserve"> </w:t>
      </w:r>
      <w:r w:rsidRPr="00EC063D">
        <w:rPr>
          <w:rFonts w:ascii="Arial" w:eastAsia="Times New Roman" w:hAnsi="Arial" w:cs="Arial"/>
          <w:color w:val="000000"/>
        </w:rPr>
        <w:t xml:space="preserve">sites marketing and web page to see just how much the city of Memphis and its attributes are used to market this site for growth. </w:t>
      </w:r>
      <w:r w:rsidR="0042703D">
        <w:rPr>
          <w:rFonts w:ascii="Arial" w:eastAsia="Times New Roman" w:hAnsi="Arial" w:cs="Arial"/>
          <w:color w:val="000000"/>
        </w:rPr>
        <w:t xml:space="preserve">In terms of how the Megasite fits within the plan, we would consider the Megasite as we think about connectivity to the extent the process is looking to improve regional connectivity. Any other planning implications for the Megasite are beyond our control and jurisdiction. </w:t>
      </w:r>
    </w:p>
    <w:p w14:paraId="0306550D" w14:textId="77777777" w:rsidR="00EC063D" w:rsidRPr="00EC063D" w:rsidRDefault="00EC063D" w:rsidP="00104046">
      <w:pPr>
        <w:spacing w:after="0" w:line="240" w:lineRule="auto"/>
        <w:rPr>
          <w:rFonts w:ascii="Times New Roman" w:eastAsia="Times New Roman" w:hAnsi="Times New Roman" w:cs="Times New Roman"/>
          <w:sz w:val="24"/>
          <w:szCs w:val="24"/>
        </w:rPr>
      </w:pPr>
    </w:p>
    <w:p w14:paraId="4D98DCA1" w14:textId="77777777" w:rsidR="0042703D" w:rsidRDefault="0042703D" w:rsidP="00104046">
      <w:pPr>
        <w:spacing w:after="0" w:line="240" w:lineRule="auto"/>
        <w:rPr>
          <w:rFonts w:ascii="Arial" w:eastAsia="Times New Roman" w:hAnsi="Arial" w:cs="Arial"/>
          <w:b/>
          <w:bCs/>
          <w:color w:val="000000"/>
        </w:rPr>
      </w:pPr>
    </w:p>
    <w:p w14:paraId="24F997FC" w14:textId="76163915" w:rsidR="00EC063D" w:rsidRPr="00EC063D" w:rsidRDefault="00EC063D" w:rsidP="00104046">
      <w:pPr>
        <w:spacing w:after="0" w:line="240" w:lineRule="auto"/>
        <w:rPr>
          <w:rFonts w:ascii="Times New Roman" w:eastAsia="Times New Roman" w:hAnsi="Times New Roman" w:cs="Times New Roman"/>
          <w:sz w:val="24"/>
          <w:szCs w:val="24"/>
        </w:rPr>
      </w:pPr>
      <w:r w:rsidRPr="00EC063D">
        <w:rPr>
          <w:rFonts w:ascii="Arial" w:eastAsia="Times New Roman" w:hAnsi="Arial" w:cs="Arial"/>
          <w:b/>
          <w:bCs/>
          <w:color w:val="000000"/>
        </w:rPr>
        <w:t>How does your pl</w:t>
      </w:r>
      <w:r>
        <w:rPr>
          <w:rFonts w:ascii="Arial" w:eastAsia="Times New Roman" w:hAnsi="Arial" w:cs="Arial"/>
          <w:b/>
          <w:bCs/>
          <w:color w:val="000000"/>
        </w:rPr>
        <w:t>anning for M</w:t>
      </w:r>
      <w:r w:rsidRPr="00EC063D">
        <w:rPr>
          <w:rFonts w:ascii="Arial" w:eastAsia="Times New Roman" w:hAnsi="Arial" w:cs="Arial"/>
          <w:b/>
          <w:bCs/>
          <w:color w:val="000000"/>
        </w:rPr>
        <w:t>emphis mesh with the planning for the suburban communities?</w:t>
      </w:r>
    </w:p>
    <w:p w14:paraId="1648643C" w14:textId="5D9CC163" w:rsidR="00EC063D" w:rsidRPr="00EC063D" w:rsidRDefault="00EC063D" w:rsidP="00EC063D">
      <w:pPr>
        <w:spacing w:after="0" w:line="240" w:lineRule="auto"/>
        <w:rPr>
          <w:rFonts w:ascii="Times New Roman" w:eastAsia="Times New Roman" w:hAnsi="Times New Roman" w:cs="Times New Roman"/>
          <w:sz w:val="24"/>
          <w:szCs w:val="24"/>
        </w:rPr>
      </w:pPr>
      <w:r w:rsidRPr="00EC063D">
        <w:rPr>
          <w:rFonts w:ascii="Arial" w:eastAsia="Times New Roman" w:hAnsi="Arial" w:cs="Arial"/>
          <w:color w:val="000000"/>
        </w:rPr>
        <w:t xml:space="preserve">It is paramount to make sure we are talking to our suburban </w:t>
      </w:r>
      <w:r w:rsidR="00104046">
        <w:rPr>
          <w:rFonts w:ascii="Arial" w:eastAsia="Times New Roman" w:hAnsi="Arial" w:cs="Arial"/>
          <w:color w:val="000000"/>
        </w:rPr>
        <w:t>(other municipalities) and other regional neighbors, especially as it relates to</w:t>
      </w:r>
      <w:r w:rsidRPr="00EC063D">
        <w:rPr>
          <w:rFonts w:ascii="Arial" w:eastAsia="Times New Roman" w:hAnsi="Arial" w:cs="Arial"/>
          <w:color w:val="000000"/>
        </w:rPr>
        <w:t xml:space="preserve"> job growth.  </w:t>
      </w:r>
      <w:r w:rsidR="00104046">
        <w:rPr>
          <w:rFonts w:ascii="Arial" w:eastAsia="Times New Roman" w:hAnsi="Arial" w:cs="Arial"/>
          <w:color w:val="000000"/>
        </w:rPr>
        <w:t>This is</w:t>
      </w:r>
      <w:r w:rsidRPr="00EC063D">
        <w:rPr>
          <w:rFonts w:ascii="Arial" w:eastAsia="Times New Roman" w:hAnsi="Arial" w:cs="Arial"/>
          <w:color w:val="000000"/>
        </w:rPr>
        <w:t xml:space="preserve"> being considered through this process.</w:t>
      </w:r>
      <w:r w:rsidR="00104046">
        <w:rPr>
          <w:rFonts w:ascii="Arial" w:eastAsia="Times New Roman" w:hAnsi="Arial" w:cs="Arial"/>
          <w:color w:val="000000"/>
        </w:rPr>
        <w:t xml:space="preserve"> We also have access to planning documents that surrounding municipalities have completed; as we develop our comprehensive plan, we can refer to those to better understand the strategies and priorities those areas are have determined.</w:t>
      </w:r>
      <w:r w:rsidRPr="00EC063D">
        <w:rPr>
          <w:rFonts w:ascii="Arial" w:eastAsia="Times New Roman" w:hAnsi="Arial" w:cs="Arial"/>
          <w:color w:val="000000"/>
        </w:rPr>
        <w:t xml:space="preserve"> </w:t>
      </w:r>
    </w:p>
    <w:p w14:paraId="723A196D" w14:textId="77777777" w:rsidR="00EC063D" w:rsidRPr="00EC063D" w:rsidRDefault="00EC063D" w:rsidP="00EC063D">
      <w:pPr>
        <w:spacing w:after="0" w:line="240" w:lineRule="auto"/>
        <w:rPr>
          <w:rFonts w:ascii="Times New Roman" w:eastAsia="Times New Roman" w:hAnsi="Times New Roman" w:cs="Times New Roman"/>
          <w:sz w:val="24"/>
          <w:szCs w:val="24"/>
        </w:rPr>
      </w:pPr>
    </w:p>
    <w:p w14:paraId="39EE5D50" w14:textId="77777777" w:rsidR="00EC063D" w:rsidRPr="00EC063D" w:rsidRDefault="00EC063D" w:rsidP="00EC063D">
      <w:pPr>
        <w:spacing w:after="0" w:line="240" w:lineRule="auto"/>
        <w:rPr>
          <w:rFonts w:ascii="Times New Roman" w:eastAsia="Times New Roman" w:hAnsi="Times New Roman" w:cs="Times New Roman"/>
          <w:sz w:val="24"/>
          <w:szCs w:val="24"/>
        </w:rPr>
      </w:pPr>
      <w:r w:rsidRPr="00EC063D">
        <w:rPr>
          <w:rFonts w:ascii="Arial" w:eastAsia="Times New Roman" w:hAnsi="Arial" w:cs="Arial"/>
          <w:b/>
          <w:bCs/>
          <w:color w:val="000000"/>
        </w:rPr>
        <w:t>Bus system has a lot of challenges.  Underfunded, underserved, also is stigmatized.  What are the specific approaches to address the issues?  </w:t>
      </w:r>
    </w:p>
    <w:p w14:paraId="226A5481" w14:textId="77777777" w:rsidR="00104046" w:rsidRDefault="00EC063D" w:rsidP="00EC063D">
      <w:pPr>
        <w:spacing w:after="0" w:line="240" w:lineRule="auto"/>
        <w:rPr>
          <w:rFonts w:ascii="Arial" w:eastAsia="Times New Roman" w:hAnsi="Arial" w:cs="Arial"/>
          <w:color w:val="000000"/>
        </w:rPr>
      </w:pPr>
      <w:r w:rsidRPr="00EC063D">
        <w:rPr>
          <w:rFonts w:ascii="Arial" w:eastAsia="Times New Roman" w:hAnsi="Arial" w:cs="Arial"/>
          <w:color w:val="000000"/>
        </w:rPr>
        <w:t>MATA is teaming with Memphis 3.0 and Innovate Memphis to tackle some of the pressing issue</w:t>
      </w:r>
      <w:r w:rsidR="00104046">
        <w:rPr>
          <w:rFonts w:ascii="Arial" w:eastAsia="Times New Roman" w:hAnsi="Arial" w:cs="Arial"/>
          <w:color w:val="000000"/>
        </w:rPr>
        <w:t>s we face with our bus system. Two major challenges that make it more difficult for MATA to deliver the services that people want to see is the lack of dedicated (or promised) funding for the agency and the size of our city (325 square miles) – w</w:t>
      </w:r>
      <w:r w:rsidRPr="00EC063D">
        <w:rPr>
          <w:rFonts w:ascii="Arial" w:eastAsia="Times New Roman" w:hAnsi="Arial" w:cs="Arial"/>
          <w:color w:val="000000"/>
        </w:rPr>
        <w:t>e are a spread-out city and that means less tax dollars to spread over a greater amount of territory.  We should spend considerable more amounts of money to cover our expansive geography with far less tax dollars to pay for it compared to many more denser cities.  Land Use patterns and density have a lot to do with the effectiveness of bus systems.  These factors can go a long way in leap frogging often ill-conceived perceptions of buses and their riders.  Buses need to service not only a broader range of people than they do now but they also need to service denser areas with more diverse land uses that attract people to conveniently get to them.  </w:t>
      </w:r>
    </w:p>
    <w:p w14:paraId="3BB68B56" w14:textId="77777777" w:rsidR="00104046" w:rsidRDefault="00104046" w:rsidP="00EC063D">
      <w:pPr>
        <w:spacing w:after="0" w:line="240" w:lineRule="auto"/>
        <w:rPr>
          <w:rFonts w:ascii="Arial" w:eastAsia="Times New Roman" w:hAnsi="Arial" w:cs="Arial"/>
          <w:color w:val="000000"/>
        </w:rPr>
      </w:pPr>
    </w:p>
    <w:p w14:paraId="7D532C61" w14:textId="23612A14" w:rsidR="00EC063D" w:rsidRPr="00104046" w:rsidRDefault="00EC063D" w:rsidP="00EC063D">
      <w:pPr>
        <w:spacing w:after="0" w:line="240" w:lineRule="auto"/>
        <w:rPr>
          <w:rFonts w:ascii="Arial" w:eastAsia="Times New Roman" w:hAnsi="Arial" w:cs="Arial"/>
          <w:color w:val="000000"/>
        </w:rPr>
      </w:pPr>
      <w:r w:rsidRPr="00104046">
        <w:rPr>
          <w:rFonts w:ascii="Arial" w:eastAsia="Times New Roman" w:hAnsi="Arial" w:cs="Arial"/>
          <w:color w:val="000000"/>
        </w:rPr>
        <w:t>Faster more reliable service needs to happen to attract a wider range of riders.  Land use and density need to be improved so that funding can happen for buses that truly go to clusters of jobs and economic growth.  Bus systems do not make money or break even in cities across the world.  It is considered a public good and a public service.</w:t>
      </w:r>
      <w:r w:rsidR="00104046" w:rsidRPr="00104046">
        <w:rPr>
          <w:rFonts w:ascii="Arial" w:eastAsia="Times New Roman" w:hAnsi="Arial" w:cs="Arial"/>
          <w:color w:val="000000"/>
        </w:rPr>
        <w:t xml:space="preserve"> We know that MATA has made several improvements over the past few years – accepting bus cards as opposed to cash to increase efficiency, working with third-party apps so that riders can see real-time where the bus is, and developing a communications strategy to better inform people about new bus routes. The comprehensive planning process is another opportunity to determine long-range, realistic strategies for improving the bus system. </w:t>
      </w:r>
    </w:p>
    <w:p w14:paraId="7ADA7EFE" w14:textId="77777777" w:rsidR="00EC063D" w:rsidRPr="00EC063D" w:rsidRDefault="00EC063D" w:rsidP="00EC063D">
      <w:pPr>
        <w:spacing w:after="0" w:line="240" w:lineRule="auto"/>
        <w:rPr>
          <w:rFonts w:ascii="Times New Roman" w:eastAsia="Times New Roman" w:hAnsi="Times New Roman" w:cs="Times New Roman"/>
          <w:sz w:val="24"/>
          <w:szCs w:val="24"/>
        </w:rPr>
      </w:pPr>
    </w:p>
    <w:p w14:paraId="11E920C1" w14:textId="77777777" w:rsidR="00104046" w:rsidRDefault="00104046" w:rsidP="00EC063D">
      <w:pPr>
        <w:pBdr>
          <w:bottom w:val="single" w:sz="6" w:space="1" w:color="auto"/>
        </w:pBdr>
        <w:spacing w:after="0" w:line="240" w:lineRule="auto"/>
        <w:rPr>
          <w:rFonts w:ascii="Arial" w:eastAsia="Times New Roman" w:hAnsi="Arial" w:cs="Arial"/>
          <w:b/>
          <w:bCs/>
          <w:color w:val="000000"/>
        </w:rPr>
      </w:pPr>
    </w:p>
    <w:p w14:paraId="40D384EB" w14:textId="34A38FE3" w:rsidR="00104046" w:rsidRDefault="00104046" w:rsidP="00EC063D">
      <w:pPr>
        <w:spacing w:after="0" w:line="240" w:lineRule="auto"/>
        <w:rPr>
          <w:rFonts w:ascii="Arial" w:eastAsia="Times New Roman" w:hAnsi="Arial" w:cs="Arial"/>
          <w:b/>
          <w:bCs/>
          <w:color w:val="000000"/>
        </w:rPr>
      </w:pPr>
    </w:p>
    <w:sectPr w:rsidR="0010404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E8FDC" w14:textId="77777777" w:rsidR="008B5ECD" w:rsidRDefault="008B5ECD" w:rsidP="008B5ECD">
      <w:pPr>
        <w:spacing w:after="0" w:line="240" w:lineRule="auto"/>
      </w:pPr>
      <w:r>
        <w:separator/>
      </w:r>
    </w:p>
  </w:endnote>
  <w:endnote w:type="continuationSeparator" w:id="0">
    <w:p w14:paraId="021524A7" w14:textId="77777777" w:rsidR="008B5ECD" w:rsidRDefault="008B5ECD" w:rsidP="008B5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051531"/>
      <w:docPartObj>
        <w:docPartGallery w:val="Page Numbers (Bottom of Page)"/>
        <w:docPartUnique/>
      </w:docPartObj>
    </w:sdtPr>
    <w:sdtEndPr>
      <w:rPr>
        <w:noProof/>
      </w:rPr>
    </w:sdtEndPr>
    <w:sdtContent>
      <w:p w14:paraId="28B613F7" w14:textId="3EFD8509" w:rsidR="008B5ECD" w:rsidRDefault="008B5ECD">
        <w:pPr>
          <w:pStyle w:val="Footer"/>
          <w:jc w:val="right"/>
        </w:pPr>
        <w:r>
          <w:fldChar w:fldCharType="begin"/>
        </w:r>
        <w:r>
          <w:instrText xml:space="preserve"> PAGE   \* MERGEFORMAT </w:instrText>
        </w:r>
        <w:r>
          <w:fldChar w:fldCharType="separate"/>
        </w:r>
        <w:r w:rsidR="00FD7A02">
          <w:rPr>
            <w:noProof/>
          </w:rPr>
          <w:t>6</w:t>
        </w:r>
        <w:r>
          <w:rPr>
            <w:noProof/>
          </w:rPr>
          <w:fldChar w:fldCharType="end"/>
        </w:r>
      </w:p>
    </w:sdtContent>
  </w:sdt>
  <w:p w14:paraId="6C28BFB1" w14:textId="77777777" w:rsidR="008B5ECD" w:rsidRDefault="008B5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16D16" w14:textId="77777777" w:rsidR="008B5ECD" w:rsidRDefault="008B5ECD" w:rsidP="008B5ECD">
      <w:pPr>
        <w:spacing w:after="0" w:line="240" w:lineRule="auto"/>
      </w:pPr>
      <w:r>
        <w:separator/>
      </w:r>
    </w:p>
  </w:footnote>
  <w:footnote w:type="continuationSeparator" w:id="0">
    <w:p w14:paraId="3F09C925" w14:textId="77777777" w:rsidR="008B5ECD" w:rsidRDefault="008B5ECD" w:rsidP="008B5E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F03A0"/>
    <w:multiLevelType w:val="hybridMultilevel"/>
    <w:tmpl w:val="A912A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3D"/>
    <w:rsid w:val="000F3D8A"/>
    <w:rsid w:val="00104046"/>
    <w:rsid w:val="001912B7"/>
    <w:rsid w:val="00284791"/>
    <w:rsid w:val="002B5777"/>
    <w:rsid w:val="00382095"/>
    <w:rsid w:val="003B0FE6"/>
    <w:rsid w:val="003C1D5C"/>
    <w:rsid w:val="00412908"/>
    <w:rsid w:val="0042703D"/>
    <w:rsid w:val="0045384D"/>
    <w:rsid w:val="005B3ED0"/>
    <w:rsid w:val="005D597A"/>
    <w:rsid w:val="005E06B9"/>
    <w:rsid w:val="00631527"/>
    <w:rsid w:val="00772856"/>
    <w:rsid w:val="00797D38"/>
    <w:rsid w:val="007F1B2B"/>
    <w:rsid w:val="008B5ECD"/>
    <w:rsid w:val="00AE4530"/>
    <w:rsid w:val="00BC03ED"/>
    <w:rsid w:val="00CC637A"/>
    <w:rsid w:val="00D1523B"/>
    <w:rsid w:val="00DF16F6"/>
    <w:rsid w:val="00EC063D"/>
    <w:rsid w:val="00F25881"/>
    <w:rsid w:val="00F5382F"/>
    <w:rsid w:val="00FD70E1"/>
    <w:rsid w:val="00FD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1D9DE"/>
  <w15:chartTrackingRefBased/>
  <w15:docId w15:val="{98E2320A-51AA-4224-896B-FFD0CA29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ECD"/>
  </w:style>
  <w:style w:type="paragraph" w:styleId="Footer">
    <w:name w:val="footer"/>
    <w:basedOn w:val="Normal"/>
    <w:link w:val="FooterChar"/>
    <w:uiPriority w:val="99"/>
    <w:unhideWhenUsed/>
    <w:rsid w:val="008B5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ECD"/>
  </w:style>
  <w:style w:type="paragraph" w:styleId="ListParagraph">
    <w:name w:val="List Paragraph"/>
    <w:basedOn w:val="Normal"/>
    <w:uiPriority w:val="34"/>
    <w:qFormat/>
    <w:rsid w:val="00CC6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9308">
      <w:bodyDiv w:val="1"/>
      <w:marLeft w:val="0"/>
      <w:marRight w:val="0"/>
      <w:marTop w:val="0"/>
      <w:marBottom w:val="0"/>
      <w:divBdr>
        <w:top w:val="none" w:sz="0" w:space="0" w:color="auto"/>
        <w:left w:val="none" w:sz="0" w:space="0" w:color="auto"/>
        <w:bottom w:val="none" w:sz="0" w:space="0" w:color="auto"/>
        <w:right w:val="none" w:sz="0" w:space="0" w:color="auto"/>
      </w:divBdr>
    </w:div>
    <w:div w:id="158666159">
      <w:bodyDiv w:val="1"/>
      <w:marLeft w:val="0"/>
      <w:marRight w:val="0"/>
      <w:marTop w:val="0"/>
      <w:marBottom w:val="0"/>
      <w:divBdr>
        <w:top w:val="none" w:sz="0" w:space="0" w:color="auto"/>
        <w:left w:val="none" w:sz="0" w:space="0" w:color="auto"/>
        <w:bottom w:val="none" w:sz="0" w:space="0" w:color="auto"/>
        <w:right w:val="none" w:sz="0" w:space="0" w:color="auto"/>
      </w:divBdr>
    </w:div>
    <w:div w:id="356663024">
      <w:bodyDiv w:val="1"/>
      <w:marLeft w:val="0"/>
      <w:marRight w:val="0"/>
      <w:marTop w:val="0"/>
      <w:marBottom w:val="0"/>
      <w:divBdr>
        <w:top w:val="none" w:sz="0" w:space="0" w:color="auto"/>
        <w:left w:val="none" w:sz="0" w:space="0" w:color="auto"/>
        <w:bottom w:val="none" w:sz="0" w:space="0" w:color="auto"/>
        <w:right w:val="none" w:sz="0" w:space="0" w:color="auto"/>
      </w:divBdr>
    </w:div>
    <w:div w:id="371922936">
      <w:bodyDiv w:val="1"/>
      <w:marLeft w:val="0"/>
      <w:marRight w:val="0"/>
      <w:marTop w:val="0"/>
      <w:marBottom w:val="0"/>
      <w:divBdr>
        <w:top w:val="none" w:sz="0" w:space="0" w:color="auto"/>
        <w:left w:val="none" w:sz="0" w:space="0" w:color="auto"/>
        <w:bottom w:val="none" w:sz="0" w:space="0" w:color="auto"/>
        <w:right w:val="none" w:sz="0" w:space="0" w:color="auto"/>
      </w:divBdr>
    </w:div>
    <w:div w:id="633678466">
      <w:bodyDiv w:val="1"/>
      <w:marLeft w:val="0"/>
      <w:marRight w:val="0"/>
      <w:marTop w:val="0"/>
      <w:marBottom w:val="0"/>
      <w:divBdr>
        <w:top w:val="none" w:sz="0" w:space="0" w:color="auto"/>
        <w:left w:val="none" w:sz="0" w:space="0" w:color="auto"/>
        <w:bottom w:val="none" w:sz="0" w:space="0" w:color="auto"/>
        <w:right w:val="none" w:sz="0" w:space="0" w:color="auto"/>
      </w:divBdr>
    </w:div>
    <w:div w:id="1440028821">
      <w:bodyDiv w:val="1"/>
      <w:marLeft w:val="0"/>
      <w:marRight w:val="0"/>
      <w:marTop w:val="0"/>
      <w:marBottom w:val="0"/>
      <w:divBdr>
        <w:top w:val="none" w:sz="0" w:space="0" w:color="auto"/>
        <w:left w:val="none" w:sz="0" w:space="0" w:color="auto"/>
        <w:bottom w:val="none" w:sz="0" w:space="0" w:color="auto"/>
        <w:right w:val="none" w:sz="0" w:space="0" w:color="auto"/>
      </w:divBdr>
    </w:div>
    <w:div w:id="1959410420">
      <w:bodyDiv w:val="1"/>
      <w:marLeft w:val="0"/>
      <w:marRight w:val="0"/>
      <w:marTop w:val="0"/>
      <w:marBottom w:val="0"/>
      <w:divBdr>
        <w:top w:val="none" w:sz="0" w:space="0" w:color="auto"/>
        <w:left w:val="none" w:sz="0" w:space="0" w:color="auto"/>
        <w:bottom w:val="none" w:sz="0" w:space="0" w:color="auto"/>
        <w:right w:val="none" w:sz="0" w:space="0" w:color="auto"/>
      </w:divBdr>
    </w:div>
    <w:div w:id="197645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memclfs1\data\Shared\O_P_D\Land_Use\COMPREHENSIVE%20PLAN%202016\Data\Survey\Age%20of%20participants%20spread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Reported Age</a:t>
            </a:r>
            <a:r>
              <a:rPr lang="en-US" baseline="0"/>
              <a:t> of Participants</a:t>
            </a:r>
            <a:endParaRPr lang="en-US"/>
          </a:p>
        </c:rich>
      </c:tx>
      <c:overlay val="0"/>
    </c:title>
    <c:autoTitleDeleted val="0"/>
    <c:plotArea>
      <c:layout/>
      <c:barChart>
        <c:barDir val="bar"/>
        <c:grouping val="clustered"/>
        <c:varyColors val="0"/>
        <c:ser>
          <c:idx val="0"/>
          <c:order val="0"/>
          <c:invertIfNegative val="0"/>
          <c:cat>
            <c:strRef>
              <c:f>Sheet1!$F$2:$F$11</c:f>
              <c:strCache>
                <c:ptCount val="10"/>
                <c:pt idx="0">
                  <c:v>Age</c:v>
                </c:pt>
                <c:pt idx="1">
                  <c:v>0-10</c:v>
                </c:pt>
                <c:pt idx="2">
                  <c:v>11-20</c:v>
                </c:pt>
                <c:pt idx="3">
                  <c:v>21-30</c:v>
                </c:pt>
                <c:pt idx="4">
                  <c:v>31-40</c:v>
                </c:pt>
                <c:pt idx="5">
                  <c:v>41-50</c:v>
                </c:pt>
                <c:pt idx="6">
                  <c:v>51-60</c:v>
                </c:pt>
                <c:pt idx="7">
                  <c:v>61-70</c:v>
                </c:pt>
                <c:pt idx="8">
                  <c:v>71-80</c:v>
                </c:pt>
                <c:pt idx="9">
                  <c:v>Over 80</c:v>
                </c:pt>
              </c:strCache>
            </c:strRef>
          </c:cat>
          <c:val>
            <c:numRef>
              <c:f>Sheet1!$G$2:$G$11</c:f>
            </c:numRef>
          </c:val>
          <c:extLst>
            <c:ext xmlns:c16="http://schemas.microsoft.com/office/drawing/2014/chart" uri="{C3380CC4-5D6E-409C-BE32-E72D297353CC}">
              <c16:uniqueId val="{00000000-5F7A-46A9-A939-8A1F3B798A43}"/>
            </c:ext>
          </c:extLst>
        </c:ser>
        <c:ser>
          <c:idx val="1"/>
          <c:order val="1"/>
          <c:invertIfNegative val="0"/>
          <c:cat>
            <c:strRef>
              <c:f>Sheet1!$F$2:$F$11</c:f>
              <c:strCache>
                <c:ptCount val="10"/>
                <c:pt idx="0">
                  <c:v>Age</c:v>
                </c:pt>
                <c:pt idx="1">
                  <c:v>0-10</c:v>
                </c:pt>
                <c:pt idx="2">
                  <c:v>11-20</c:v>
                </c:pt>
                <c:pt idx="3">
                  <c:v>21-30</c:v>
                </c:pt>
                <c:pt idx="4">
                  <c:v>31-40</c:v>
                </c:pt>
                <c:pt idx="5">
                  <c:v>41-50</c:v>
                </c:pt>
                <c:pt idx="6">
                  <c:v>51-60</c:v>
                </c:pt>
                <c:pt idx="7">
                  <c:v>61-70</c:v>
                </c:pt>
                <c:pt idx="8">
                  <c:v>71-80</c:v>
                </c:pt>
                <c:pt idx="9">
                  <c:v>Over 80</c:v>
                </c:pt>
              </c:strCache>
            </c:strRef>
          </c:cat>
          <c:val>
            <c:numRef>
              <c:f>Sheet1!$H$2:$H$11</c:f>
              <c:numCache>
                <c:formatCode>0%</c:formatCode>
                <c:ptCount val="10"/>
                <c:pt idx="1">
                  <c:v>2.5839793281653748E-3</c:v>
                </c:pt>
                <c:pt idx="2">
                  <c:v>1.2919896640826873E-2</c:v>
                </c:pt>
                <c:pt idx="3">
                  <c:v>0.16537467700258399</c:v>
                </c:pt>
                <c:pt idx="4">
                  <c:v>0.11369509043927649</c:v>
                </c:pt>
                <c:pt idx="5">
                  <c:v>0.13178294573643412</c:v>
                </c:pt>
                <c:pt idx="6">
                  <c:v>0.18604651162790697</c:v>
                </c:pt>
                <c:pt idx="7">
                  <c:v>0.2558139534883721</c:v>
                </c:pt>
                <c:pt idx="8">
                  <c:v>9.0439276485788117E-2</c:v>
                </c:pt>
                <c:pt idx="9">
                  <c:v>4.1343669250645997E-2</c:v>
                </c:pt>
              </c:numCache>
            </c:numRef>
          </c:val>
          <c:extLst>
            <c:ext xmlns:c16="http://schemas.microsoft.com/office/drawing/2014/chart" uri="{C3380CC4-5D6E-409C-BE32-E72D297353CC}">
              <c16:uniqueId val="{00000001-5F7A-46A9-A939-8A1F3B798A43}"/>
            </c:ext>
          </c:extLst>
        </c:ser>
        <c:dLbls>
          <c:showLegendKey val="0"/>
          <c:showVal val="0"/>
          <c:showCatName val="0"/>
          <c:showSerName val="0"/>
          <c:showPercent val="0"/>
          <c:showBubbleSize val="0"/>
        </c:dLbls>
        <c:gapWidth val="150"/>
        <c:axId val="120425856"/>
        <c:axId val="120652928"/>
      </c:barChart>
      <c:catAx>
        <c:axId val="120425856"/>
        <c:scaling>
          <c:orientation val="minMax"/>
        </c:scaling>
        <c:delete val="0"/>
        <c:axPos val="l"/>
        <c:numFmt formatCode="General" sourceLinked="0"/>
        <c:majorTickMark val="out"/>
        <c:minorTickMark val="none"/>
        <c:tickLblPos val="nextTo"/>
        <c:crossAx val="120652928"/>
        <c:crosses val="autoZero"/>
        <c:auto val="1"/>
        <c:lblAlgn val="ctr"/>
        <c:lblOffset val="100"/>
        <c:noMultiLvlLbl val="0"/>
      </c:catAx>
      <c:valAx>
        <c:axId val="120652928"/>
        <c:scaling>
          <c:orientation val="minMax"/>
        </c:scaling>
        <c:delete val="0"/>
        <c:axPos val="b"/>
        <c:majorGridlines/>
        <c:numFmt formatCode="0%" sourceLinked="1"/>
        <c:majorTickMark val="out"/>
        <c:minorTickMark val="none"/>
        <c:tickLblPos val="nextTo"/>
        <c:crossAx val="12042585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2720</Words>
  <Characters>13820</Characters>
  <Application>Microsoft Office Word</Application>
  <DocSecurity>0</DocSecurity>
  <Lines>265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Batke, Melanie</dc:creator>
  <cp:keywords/>
  <dc:description/>
  <cp:lastModifiedBy>Cash, Ashley</cp:lastModifiedBy>
  <cp:revision>4</cp:revision>
  <dcterms:created xsi:type="dcterms:W3CDTF">2017-07-27T16:14:00Z</dcterms:created>
  <dcterms:modified xsi:type="dcterms:W3CDTF">2017-07-27T16:16:00Z</dcterms:modified>
</cp:coreProperties>
</file>